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EF" w:rsidRPr="00A00FEF" w:rsidRDefault="00A00FEF" w:rsidP="00A00FEF">
      <w:pPr>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t>台中市召會大學聖徒讀經小組追求材料</w:t>
      </w:r>
    </w:p>
    <w:p w:rsidR="00A00FEF" w:rsidRPr="00A00FEF" w:rsidRDefault="00A00FEF" w:rsidP="00A00FEF">
      <w:pPr>
        <w:jc w:val="center"/>
        <w:rPr>
          <w:rFonts w:ascii="標楷體" w:eastAsia="標楷體" w:hAnsi="標楷體" w:cs="Times New Roman"/>
          <w:sz w:val="32"/>
          <w:szCs w:val="32"/>
        </w:rPr>
      </w:pPr>
      <w:r w:rsidRPr="00A00FEF">
        <w:rPr>
          <w:rFonts w:ascii="標楷體" w:eastAsia="標楷體" w:hAnsi="標楷體" w:cs="Times New Roman" w:hint="eastAsia"/>
          <w:sz w:val="32"/>
          <w:szCs w:val="32"/>
        </w:rPr>
        <w:t>馬太福音生命讀經導讀</w:t>
      </w:r>
    </w:p>
    <w:p w:rsidR="00A00FEF" w:rsidRPr="00A00FEF" w:rsidRDefault="00A00FEF" w:rsidP="00A00FEF">
      <w:pPr>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第十三章(二)</w:t>
      </w:r>
    </w:p>
    <w:p w:rsidR="00A00FEF" w:rsidRPr="00A00FEF" w:rsidRDefault="00A00FEF" w:rsidP="00A00FEF">
      <w:pPr>
        <w:jc w:val="center"/>
        <w:rPr>
          <w:rFonts w:ascii="標楷體" w:eastAsia="標楷體" w:hAnsi="標楷體" w:cs="新細明體"/>
          <w:b/>
          <w:kern w:val="0"/>
          <w:sz w:val="32"/>
          <w:szCs w:val="32"/>
        </w:rPr>
      </w:pPr>
      <w:r w:rsidRPr="00A00FEF">
        <w:rPr>
          <w:rFonts w:ascii="標楷體" w:eastAsia="標楷體" w:hAnsi="標楷體" w:cs="新細明體" w:hint="eastAsia"/>
          <w:b/>
          <w:kern w:val="0"/>
          <w:sz w:val="32"/>
          <w:szCs w:val="32"/>
        </w:rPr>
        <w:t>國度的建立與假冒的成分</w:t>
      </w:r>
    </w:p>
    <w:p w:rsidR="00A00FEF" w:rsidRPr="00A00FEF" w:rsidRDefault="00A00FEF" w:rsidP="00A00FEF">
      <w:pPr>
        <w:numPr>
          <w:ilvl w:val="0"/>
          <w:numId w:val="2"/>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詩歌：補712首</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召會生活，輝煌之至！</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這是神美麗園子，在此經歷基督成長，讚美主！</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神在基督裡的豐富，不斷的供應我們，</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祂是何等新鮮、便利、又親近！</w:t>
      </w:r>
    </w:p>
    <w:p w:rsidR="00A00FEF" w:rsidRPr="00A00FEF" w:rsidRDefault="00A00FEF" w:rsidP="00A00FEF">
      <w:pPr>
        <w:spacing w:line="500" w:lineRule="exact"/>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貳、</w:t>
      </w:r>
      <w:r w:rsidRPr="00A00FEF">
        <w:rPr>
          <w:rFonts w:ascii="標楷體" w:eastAsia="標楷體" w:hAnsi="標楷體" w:cs="Helvetica" w:hint="eastAsia"/>
          <w:color w:val="000000"/>
          <w:sz w:val="28"/>
          <w:szCs w:val="28"/>
        </w:rPr>
        <w:tab/>
        <w:t>讀經：馬太福音十三章二十四節至四十三節。</w:t>
      </w:r>
    </w:p>
    <w:p w:rsidR="00A00FEF" w:rsidRPr="00A00FEF" w:rsidRDefault="00A00FEF" w:rsidP="00A00FEF">
      <w:pPr>
        <w:spacing w:line="500" w:lineRule="exact"/>
        <w:ind w:left="955" w:hangingChars="341" w:hanging="955"/>
        <w:rPr>
          <w:rFonts w:ascii="標楷體" w:eastAsia="標楷體" w:hAnsi="標楷體" w:cs="Helvetica"/>
          <w:color w:val="000000"/>
          <w:szCs w:val="28"/>
        </w:rPr>
      </w:pPr>
      <w:r w:rsidRPr="00A00FEF">
        <w:rPr>
          <w:rFonts w:ascii="標楷體" w:eastAsia="標楷體" w:hAnsi="標楷體" w:cs="Helvetica" w:hint="eastAsia"/>
          <w:color w:val="000000"/>
          <w:sz w:val="28"/>
          <w:szCs w:val="28"/>
        </w:rPr>
        <w:t>參、</w:t>
      </w:r>
      <w:r w:rsidRPr="00A00FEF">
        <w:rPr>
          <w:rFonts w:ascii="標楷體" w:eastAsia="標楷體" w:hAnsi="標楷體" w:cs="Helvetica" w:hint="eastAsia"/>
          <w:color w:val="000000"/>
          <w:sz w:val="28"/>
          <w:szCs w:val="28"/>
        </w:rPr>
        <w:tab/>
        <w:t>重要經文與研討：</w:t>
      </w:r>
      <w:r w:rsidRPr="00A00FEF">
        <w:rPr>
          <w:rFonts w:ascii="標楷體" w:eastAsia="標楷體" w:hAnsi="標楷體" w:cs="Helvetica"/>
          <w:color w:val="000000"/>
          <w:sz w:val="28"/>
          <w:szCs w:val="28"/>
        </w:rPr>
        <w:br/>
      </w:r>
      <w:r w:rsidRPr="00A00FEF">
        <w:rPr>
          <w:rFonts w:ascii="標楷體" w:eastAsia="標楷體" w:hAnsi="標楷體" w:cs="Helvetica" w:hint="eastAsia"/>
          <w:color w:val="000000"/>
          <w:szCs w:val="28"/>
        </w:rPr>
        <w:t>太13:32  這乃是百種裡最小的，但長起來，卻比別的菜都大，且成了樹，甚至天空的飛鳥來棲宿在它的枝上。</w:t>
      </w:r>
    </w:p>
    <w:p w:rsidR="00A00FEF" w:rsidRPr="00A00FEF" w:rsidRDefault="00A00FEF" w:rsidP="00A00FEF">
      <w:pPr>
        <w:spacing w:line="500" w:lineRule="exact"/>
        <w:ind w:left="440" w:hangingChars="200" w:hanging="440"/>
        <w:rPr>
          <w:rFonts w:ascii="新細明體" w:eastAsia="新細明體" w:hAnsi="新細明體" w:cs="Helvetica"/>
          <w:color w:val="000000"/>
          <w:sz w:val="22"/>
          <w:szCs w:val="28"/>
        </w:rPr>
      </w:pPr>
      <w:r w:rsidRPr="00A00FEF">
        <w:rPr>
          <w:rFonts w:ascii="新細明體" w:eastAsia="新細明體" w:hAnsi="新細明體" w:cs="Helvetica" w:hint="eastAsia"/>
          <w:color w:val="000000"/>
          <w:sz w:val="22"/>
          <w:szCs w:val="28"/>
        </w:rPr>
        <w:t xml:space="preserve">     </w:t>
      </w:r>
      <w:r w:rsidRPr="00A00FEF">
        <w:rPr>
          <w:rFonts w:ascii="新細明體" w:eastAsia="新細明體" w:hAnsi="新細明體" w:cs="Helvetica"/>
          <w:color w:val="000000"/>
          <w:sz w:val="22"/>
          <w:szCs w:val="28"/>
        </w:rPr>
        <w:tab/>
      </w:r>
      <w:r w:rsidRPr="00A00FEF">
        <w:rPr>
          <w:rFonts w:ascii="新細明體" w:eastAsia="新細明體" w:hAnsi="新細明體" w:cs="Helvetica" w:hint="eastAsia"/>
          <w:color w:val="000000"/>
          <w:sz w:val="22"/>
          <w:szCs w:val="28"/>
        </w:rPr>
        <w:t>召會像菜蔬，意義是甚麼？後來成了樹，又代表甚麼？（太十三32註一</w:t>
      </w:r>
      <w:r w:rsidRPr="00A00FEF">
        <w:rPr>
          <w:rFonts w:ascii="新細明體" w:eastAsia="新細明體" w:hAnsi="新細明體" w:cs="Helvetica"/>
          <w:color w:val="000000"/>
          <w:sz w:val="22"/>
          <w:szCs w:val="28"/>
        </w:rPr>
        <w:t>）</w:t>
      </w:r>
    </w:p>
    <w:p w:rsidR="00A00FEF" w:rsidRPr="00A00FEF" w:rsidRDefault="00A00FEF" w:rsidP="00A00FEF">
      <w:pPr>
        <w:numPr>
          <w:ilvl w:val="0"/>
          <w:numId w:val="3"/>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 xml:space="preserve">  信息選讀：</w:t>
      </w:r>
    </w:p>
    <w:p w:rsidR="00A00FEF" w:rsidRPr="00A00FEF" w:rsidRDefault="00A00FEF" w:rsidP="00A00FEF">
      <w:pPr>
        <w:spacing w:afterLines="50" w:after="180" w:line="400" w:lineRule="exact"/>
        <w:jc w:val="center"/>
        <w:rPr>
          <w:rFonts w:ascii="標楷體" w:eastAsia="標楷體" w:hAnsi="標楷體" w:cs="Times New Roman"/>
          <w:b/>
          <w:szCs w:val="24"/>
        </w:rPr>
      </w:pPr>
      <w:r w:rsidRPr="00A00FEF">
        <w:rPr>
          <w:rFonts w:ascii="標楷體" w:eastAsia="標楷體" w:hAnsi="標楷體" w:cs="Times New Roman" w:hint="eastAsia"/>
          <w:b/>
          <w:szCs w:val="24"/>
        </w:rPr>
        <w:t>國度的建立與假冒的成分</w:t>
      </w:r>
    </w:p>
    <w:p w:rsidR="00A00FEF" w:rsidRPr="00A00FEF" w:rsidRDefault="00A00FEF" w:rsidP="00A00FEF">
      <w:pPr>
        <w:jc w:val="both"/>
        <w:rPr>
          <w:rFonts w:ascii="Calibri" w:eastAsia="新細明體" w:hAnsi="Calibri" w:cs="Times New Roman"/>
        </w:rPr>
      </w:pPr>
      <w:r w:rsidRPr="00A00FEF">
        <w:rPr>
          <w:rFonts w:ascii="Calibri" w:eastAsia="新細明體" w:hAnsi="Calibri" w:cs="Times New Roman" w:hint="eastAsia"/>
        </w:rPr>
        <w:t xml:space="preserve">　馬太福音第十三章給我們看見關於諸天之國的八個比喻。第一個比喻說到基督作撒種的人，祂把自己這生命的種子撒出去。結出果實，就是國度之子。第二個比喻中，這種子長到我們國度子民，國度之子裏面。二十五節說，仇敵將稗子撒在麥子中間。稗子是一種毒麥，是類似麥子的雜草，種子有毒，叫人昏睡、嘔吐、痙攣，甚至死亡。</w:t>
      </w:r>
    </w:p>
    <w:p w:rsidR="00A00FEF" w:rsidRPr="00A00FEF" w:rsidRDefault="00A00FEF" w:rsidP="00A00FEF">
      <w:pPr>
        <w:jc w:val="both"/>
        <w:rPr>
          <w:rFonts w:ascii="Calibri" w:eastAsia="新細明體" w:hAnsi="Calibri" w:cs="Times New Roman"/>
        </w:rPr>
      </w:pPr>
      <w:r w:rsidRPr="00A00FEF">
        <w:rPr>
          <w:rFonts w:ascii="Calibri" w:eastAsia="新細明體" w:hAnsi="Calibri" w:cs="Times New Roman" w:hint="eastAsia"/>
        </w:rPr>
        <w:t xml:space="preserve">　這比喻揭示，藉著召會的建造，國度得著建立後不久，諸天之國的情形就起了變化。國度是由國度之子，麥子，建立起來的，但惡者之子，稗子，長起來改變了情形。於是，諸天的國及其外表就產生了差異。</w:t>
      </w:r>
    </w:p>
    <w:p w:rsidR="00A00FEF" w:rsidRPr="00A00FEF" w:rsidRDefault="00A00FEF" w:rsidP="00A00FEF">
      <w:pPr>
        <w:jc w:val="both"/>
        <w:rPr>
          <w:rFonts w:ascii="Calibri" w:eastAsia="新細明體" w:hAnsi="Calibri" w:cs="Times New Roman"/>
        </w:rPr>
      </w:pPr>
      <w:r w:rsidRPr="00A00FEF">
        <w:rPr>
          <w:rFonts w:ascii="Calibri" w:eastAsia="新細明體" w:hAnsi="Calibri" w:cs="Times New Roman" w:hint="eastAsia"/>
        </w:rPr>
        <w:t xml:space="preserve">　麥子是國度之子，是憑神聖生命重生的真信徒。稗子是惡者，魔鬼之子。稗子成長的初期，顏色和形狀看起來與麥子一模一樣，在吐穗之前，甚至專家也分辨不出差異。稗穗和麥穗差異很大，因為稗穗呈黑色，麥穗呈黃綠色。國度之子是神的眾子，他們裏面有神聖的生命；惡者之子是假信徒，只是掛名的信徒，他們裏面沒有神聖的生命。</w:t>
      </w:r>
      <w:r w:rsidRPr="00A00FEF">
        <w:rPr>
          <w:rFonts w:ascii="Calibri" w:eastAsia="新細明體" w:hAnsi="Calibri" w:cs="Times New Roman" w:hint="eastAsia"/>
        </w:rPr>
        <w:t>(</w:t>
      </w:r>
      <w:r w:rsidRPr="00A00FEF">
        <w:rPr>
          <w:rFonts w:ascii="Calibri" w:eastAsia="新細明體" w:hAnsi="Calibri" w:cs="Times New Roman" w:hint="eastAsia"/>
        </w:rPr>
        <w:t>馬太福音生命讀經，五</w:t>
      </w:r>
      <w:r w:rsidRPr="00A00FEF">
        <w:rPr>
          <w:rFonts w:ascii="新細明體" w:eastAsia="新細明體" w:hAnsi="新細明體" w:cs="Times New Roman" w:hint="eastAsia"/>
        </w:rPr>
        <w:t>○</w:t>
      </w:r>
      <w:r w:rsidRPr="00A00FEF">
        <w:rPr>
          <w:rFonts w:ascii="Calibri" w:eastAsia="新細明體" w:hAnsi="Calibri" w:cs="Times New Roman" w:hint="eastAsia"/>
        </w:rPr>
        <w:t>二至五</w:t>
      </w:r>
      <w:r w:rsidRPr="00A00FEF">
        <w:rPr>
          <w:rFonts w:ascii="新細明體" w:eastAsia="新細明體" w:hAnsi="新細明體" w:cs="Times New Roman" w:hint="eastAsia"/>
        </w:rPr>
        <w:t>○五頁</w:t>
      </w:r>
      <w:r w:rsidRPr="00A00FEF">
        <w:rPr>
          <w:rFonts w:ascii="Calibri" w:eastAsia="新細明體" w:hAnsi="Calibri" w:cs="Times New Roman" w:hint="eastAsia"/>
        </w:rPr>
        <w:t>。</w:t>
      </w:r>
      <w:r w:rsidRPr="00A00FEF">
        <w:rPr>
          <w:rFonts w:ascii="Calibri" w:eastAsia="新細明體" w:hAnsi="Calibri" w:cs="Times New Roman" w:hint="eastAsia"/>
        </w:rPr>
        <w:t>)</w:t>
      </w:r>
    </w:p>
    <w:p w:rsidR="00A00FEF" w:rsidRPr="00A00FEF" w:rsidRDefault="00A00FEF" w:rsidP="00A00FEF">
      <w:pPr>
        <w:spacing w:afterLines="50" w:after="180" w:line="400" w:lineRule="exact"/>
        <w:jc w:val="center"/>
        <w:rPr>
          <w:rFonts w:ascii="標楷體" w:eastAsia="標楷體" w:hAnsi="標楷體" w:cs="Times New Roman"/>
          <w:b/>
          <w:szCs w:val="24"/>
        </w:rPr>
      </w:pPr>
      <w:r w:rsidRPr="00A00FEF">
        <w:rPr>
          <w:rFonts w:ascii="標楷體" w:eastAsia="標楷體" w:hAnsi="標楷體" w:cs="Times New Roman" w:hint="eastAsia"/>
          <w:b/>
          <w:szCs w:val="24"/>
        </w:rPr>
        <w:t>國度外表畸形的發展</w:t>
      </w:r>
    </w:p>
    <w:p w:rsidR="00A00FEF" w:rsidRPr="00A00FEF" w:rsidRDefault="00A00FEF" w:rsidP="00A00FEF">
      <w:pPr>
        <w:jc w:val="both"/>
        <w:rPr>
          <w:rFonts w:ascii="Calibri" w:eastAsia="新細明體" w:hAnsi="Calibri" w:cs="Times New Roman"/>
        </w:rPr>
      </w:pPr>
      <w:r w:rsidRPr="00A00FEF">
        <w:rPr>
          <w:rFonts w:ascii="Calibri" w:eastAsia="新細明體" w:hAnsi="Calibri" w:cs="Times New Roman" w:hint="eastAsia"/>
        </w:rPr>
        <w:t xml:space="preserve">　三十一節說，『諸天的國好像一粒芥菜種。』頭兩個比喻的麥子，和這裏第三個比喻的芥菜，都是作食物的。這指明國度的子民，就是國度和召會的構成分子，都該像莊稼一樣出產食物，</w:t>
      </w:r>
      <w:r w:rsidRPr="00A00FEF">
        <w:rPr>
          <w:rFonts w:ascii="Calibri" w:eastAsia="新細明體" w:hAnsi="Calibri" w:cs="Times New Roman" w:hint="eastAsia"/>
        </w:rPr>
        <w:lastRenderedPageBreak/>
        <w:t>讓神和人同得滿足。麥子和芥菜都好作食物。事實上，喫塗上芥末的麵包，是非常健康且營養的。</w:t>
      </w:r>
    </w:p>
    <w:p w:rsidR="00A00FEF" w:rsidRPr="00A00FEF" w:rsidRDefault="00A00FEF" w:rsidP="00A00FEF">
      <w:pPr>
        <w:jc w:val="both"/>
        <w:rPr>
          <w:rFonts w:ascii="Calibri" w:eastAsia="新細明體" w:hAnsi="Calibri" w:cs="Times New Roman"/>
        </w:rPr>
      </w:pPr>
      <w:r w:rsidRPr="00A00FEF">
        <w:rPr>
          <w:rFonts w:ascii="Calibri" w:eastAsia="新細明體" w:hAnsi="Calibri" w:cs="Times New Roman" w:hint="eastAsia"/>
        </w:rPr>
        <w:t xml:space="preserve">　如果菜蔬要適合作食物，就不該長得太大。菜蔬長得過大，就不再柔嫩可口，好作食物。在神的經綸裏，神要祂的兒女像麥子或芥菜一樣，越小越嫩越好。此外，我們該是一年生的，像麥子和芥菜一樣，牠們存留不超過一年，因為主的心意是要我們在地上成為寄居的。只要我們是一年生的，像麥子和芥菜一樣，我們就要產生最好的糧食，麥子作成餅，芥末拌餅。這供給人最好的食物，作他們的滋養和滿足。</w:t>
      </w:r>
      <w:r w:rsidRPr="00A00FEF">
        <w:rPr>
          <w:rFonts w:ascii="Calibri" w:eastAsia="新細明體" w:hAnsi="Calibri" w:cs="Times New Roman" w:hint="eastAsia"/>
        </w:rPr>
        <w:t>(</w:t>
      </w:r>
      <w:r w:rsidRPr="00A00FEF">
        <w:rPr>
          <w:rFonts w:ascii="Calibri" w:eastAsia="新細明體" w:hAnsi="Calibri" w:cs="Times New Roman" w:hint="eastAsia"/>
        </w:rPr>
        <w:t>馬太福音生命讀經，五</w:t>
      </w:r>
      <w:r w:rsidRPr="00A00FEF">
        <w:rPr>
          <w:rFonts w:ascii="新細明體" w:eastAsia="新細明體" w:hAnsi="新細明體" w:cs="Times New Roman" w:hint="eastAsia"/>
        </w:rPr>
        <w:t>一五</w:t>
      </w:r>
      <w:r w:rsidRPr="00A00FEF">
        <w:rPr>
          <w:rFonts w:ascii="Calibri" w:eastAsia="新細明體" w:hAnsi="Calibri" w:cs="Times New Roman" w:hint="eastAsia"/>
        </w:rPr>
        <w:t>至五</w:t>
      </w:r>
      <w:r w:rsidRPr="00A00FEF">
        <w:rPr>
          <w:rFonts w:ascii="新細明體" w:eastAsia="新細明體" w:hAnsi="新細明體" w:cs="Times New Roman" w:hint="eastAsia"/>
        </w:rPr>
        <w:t>一九頁</w:t>
      </w:r>
      <w:r w:rsidRPr="00A00FEF">
        <w:rPr>
          <w:rFonts w:ascii="Calibri" w:eastAsia="新細明體" w:hAnsi="Calibri" w:cs="Times New Roman" w:hint="eastAsia"/>
        </w:rPr>
        <w:t>。</w:t>
      </w:r>
      <w:r w:rsidRPr="00A00FEF">
        <w:rPr>
          <w:rFonts w:ascii="Calibri" w:eastAsia="新細明體" w:hAnsi="Calibri" w:cs="Times New Roman" w:hint="eastAsia"/>
        </w:rPr>
        <w:t>)</w:t>
      </w:r>
    </w:p>
    <w:p w:rsidR="00A00FEF" w:rsidRPr="00A00FEF" w:rsidRDefault="00A00FEF" w:rsidP="00A00FEF">
      <w:pPr>
        <w:spacing w:afterLines="50" w:after="180" w:line="400" w:lineRule="exact"/>
        <w:jc w:val="center"/>
        <w:rPr>
          <w:rFonts w:ascii="標楷體" w:eastAsia="標楷體" w:hAnsi="標楷體" w:cs="Times New Roman"/>
          <w:b/>
          <w:szCs w:val="24"/>
        </w:rPr>
      </w:pPr>
      <w:r w:rsidRPr="00A00FEF">
        <w:rPr>
          <w:rFonts w:ascii="標楷體" w:eastAsia="標楷體" w:hAnsi="標楷體" w:cs="Times New Roman" w:hint="eastAsia"/>
          <w:b/>
          <w:szCs w:val="24"/>
        </w:rPr>
        <w:t>國度外表的內在腐敗</w:t>
      </w:r>
    </w:p>
    <w:p w:rsidR="00A00FEF" w:rsidRPr="00A00FEF" w:rsidRDefault="00A00FEF" w:rsidP="00A00FEF">
      <w:pPr>
        <w:ind w:firstLineChars="100" w:firstLine="240"/>
        <w:rPr>
          <w:rFonts w:ascii="Calibri" w:eastAsia="新細明體" w:hAnsi="Calibri" w:cs="Times New Roman"/>
        </w:rPr>
      </w:pPr>
      <w:r w:rsidRPr="00A00FEF">
        <w:rPr>
          <w:rFonts w:ascii="Calibri" w:eastAsia="新細明體" w:hAnsi="Calibri" w:cs="Times New Roman" w:hint="eastAsia"/>
        </w:rPr>
        <w:t>三十三節說，『祂對他們另講一個比喻說，諸天的國好像麵酵，有婦人拿去藏在三斗麵裏，直到全團都發了酵。』酵在聖經裏象徵邪惡的事（林前五</w:t>
      </w:r>
      <w:r w:rsidRPr="00A00FEF">
        <w:rPr>
          <w:rFonts w:ascii="Calibri" w:eastAsia="新細明體" w:hAnsi="Calibri" w:cs="Times New Roman" w:hint="eastAsia"/>
        </w:rPr>
        <w:t>6</w:t>
      </w:r>
      <w:r w:rsidRPr="00A00FEF">
        <w:rPr>
          <w:rFonts w:ascii="Calibri" w:eastAsia="新細明體" w:hAnsi="Calibri" w:cs="Times New Roman" w:hint="eastAsia"/>
        </w:rPr>
        <w:t>，</w:t>
      </w:r>
      <w:r w:rsidRPr="00A00FEF">
        <w:rPr>
          <w:rFonts w:ascii="Calibri" w:eastAsia="新細明體" w:hAnsi="Calibri" w:cs="Times New Roman" w:hint="eastAsia"/>
        </w:rPr>
        <w:t>8</w:t>
      </w:r>
      <w:r w:rsidRPr="00A00FEF">
        <w:rPr>
          <w:rFonts w:ascii="Calibri" w:eastAsia="新細明體" w:hAnsi="Calibri" w:cs="Times New Roman" w:hint="eastAsia"/>
        </w:rPr>
        <w:t>）和邪惡的教訓。</w:t>
      </w:r>
      <w:r w:rsidRPr="00A00FEF">
        <w:rPr>
          <w:rFonts w:ascii="Calibri" w:eastAsia="新細明體" w:hAnsi="Calibri" w:cs="Times New Roman" w:hint="eastAsia"/>
        </w:rPr>
        <w:t>(</w:t>
      </w:r>
      <w:r w:rsidRPr="00A00FEF">
        <w:rPr>
          <w:rFonts w:ascii="Calibri" w:eastAsia="新細明體" w:hAnsi="Calibri" w:cs="Times New Roman" w:hint="eastAsia"/>
        </w:rPr>
        <w:t>太十六</w:t>
      </w:r>
      <w:r w:rsidRPr="00A00FEF">
        <w:rPr>
          <w:rFonts w:ascii="Calibri" w:eastAsia="新細明體" w:hAnsi="Calibri" w:cs="Times New Roman" w:hint="eastAsia"/>
        </w:rPr>
        <w:t>6</w:t>
      </w:r>
      <w:r w:rsidRPr="00A00FEF">
        <w:rPr>
          <w:rFonts w:ascii="Calibri" w:eastAsia="新細明體" w:hAnsi="Calibri" w:cs="Times New Roman" w:hint="eastAsia"/>
        </w:rPr>
        <w:t>，</w:t>
      </w:r>
      <w:r w:rsidRPr="00A00FEF">
        <w:rPr>
          <w:rFonts w:ascii="Calibri" w:eastAsia="新細明體" w:hAnsi="Calibri" w:cs="Times New Roman" w:hint="eastAsia"/>
        </w:rPr>
        <w:t>11</w:t>
      </w:r>
      <w:r w:rsidRPr="00A00FEF">
        <w:rPr>
          <w:rFonts w:ascii="Calibri" w:eastAsia="新細明體" w:hAnsi="Calibri" w:cs="Times New Roman" w:hint="eastAsia"/>
        </w:rPr>
        <w:t>～</w:t>
      </w:r>
      <w:r w:rsidRPr="00A00FEF">
        <w:rPr>
          <w:rFonts w:ascii="Calibri" w:eastAsia="新細明體" w:hAnsi="Calibri" w:cs="Times New Roman" w:hint="eastAsia"/>
        </w:rPr>
        <w:t>12</w:t>
      </w:r>
      <w:r w:rsidRPr="00A00FEF">
        <w:rPr>
          <w:rFonts w:ascii="Calibri" w:eastAsia="新細明體" w:hAnsi="Calibri" w:cs="Times New Roman" w:hint="eastAsia"/>
        </w:rPr>
        <w:t>。）</w:t>
      </w:r>
    </w:p>
    <w:p w:rsidR="00A00FEF" w:rsidRPr="00A00FEF" w:rsidRDefault="00A00FEF" w:rsidP="00A00FEF">
      <w:pPr>
        <w:rPr>
          <w:rFonts w:ascii="Calibri" w:eastAsia="新細明體" w:hAnsi="Calibri" w:cs="Times New Roman"/>
        </w:rPr>
      </w:pPr>
      <w:r w:rsidRPr="00A00FEF">
        <w:rPr>
          <w:rFonts w:ascii="Calibri" w:eastAsia="新細明體" w:hAnsi="Calibri" w:cs="Times New Roman" w:hint="eastAsia"/>
        </w:rPr>
        <w:t xml:space="preserve">　麵是為作素祭，（利二</w:t>
      </w:r>
      <w:r w:rsidRPr="00A00FEF">
        <w:rPr>
          <w:rFonts w:ascii="Calibri" w:eastAsia="新細明體" w:hAnsi="Calibri" w:cs="Times New Roman" w:hint="eastAsia"/>
        </w:rPr>
        <w:t>1</w:t>
      </w:r>
      <w:r w:rsidRPr="00A00FEF">
        <w:rPr>
          <w:rFonts w:ascii="Calibri" w:eastAsia="新細明體" w:hAnsi="Calibri" w:cs="Times New Roman" w:hint="eastAsia"/>
        </w:rPr>
        <w:t>，）象徵基督是神和人的食物。凡是不屬於那靈或基督的，都是酵。我們天然的人喜歡用一些方法，使屬靈的事物較容易理解。這就是聖經所說的酵，我們必須謹防牠。我們必須將一切的酵除淨。</w:t>
      </w:r>
    </w:p>
    <w:p w:rsidR="00A00FEF" w:rsidRPr="00A00FEF" w:rsidRDefault="00A00FEF" w:rsidP="00A00FEF">
      <w:pPr>
        <w:rPr>
          <w:rFonts w:ascii="Calibri" w:eastAsia="新細明體" w:hAnsi="Calibri" w:cs="Times New Roman"/>
        </w:rPr>
      </w:pPr>
      <w:r w:rsidRPr="00A00FEF">
        <w:rPr>
          <w:rFonts w:ascii="Calibri" w:eastAsia="新細明體" w:hAnsi="Calibri" w:cs="Times New Roman" w:hint="eastAsia"/>
        </w:rPr>
        <w:t xml:space="preserve">　要傳揚福音，並且帶人歸向基督，純潔且聖別的作法，乃是禱告並供應神的話。不要用別的作法。如果在禱告並供應神的話之後，人還不接受福音，那是主的事。人接受不接受我們的話，是父的旨意。我們不要耍任何花招，幫助我們傳福音。每種花招都是酵。我們不是為著工作或運動，我們乃是為著耶穌的見證。</w:t>
      </w:r>
      <w:r w:rsidRPr="00A00FEF">
        <w:rPr>
          <w:rFonts w:ascii="Calibri" w:eastAsia="新細明體" w:hAnsi="Calibri" w:cs="Times New Roman" w:hint="eastAsia"/>
        </w:rPr>
        <w:t>(</w:t>
      </w:r>
      <w:r w:rsidRPr="00A00FEF">
        <w:rPr>
          <w:rFonts w:ascii="Calibri" w:eastAsia="新細明體" w:hAnsi="Calibri" w:cs="Times New Roman" w:hint="eastAsia"/>
        </w:rPr>
        <w:t>馬太福音生命讀經，五</w:t>
      </w:r>
      <w:r w:rsidRPr="00A00FEF">
        <w:rPr>
          <w:rFonts w:ascii="新細明體" w:eastAsia="新細明體" w:hAnsi="新細明體" w:cs="Times New Roman" w:hint="eastAsia"/>
        </w:rPr>
        <w:t>二○</w:t>
      </w:r>
      <w:r w:rsidRPr="00A00FEF">
        <w:rPr>
          <w:rFonts w:ascii="Calibri" w:eastAsia="新細明體" w:hAnsi="Calibri" w:cs="Times New Roman" w:hint="eastAsia"/>
        </w:rPr>
        <w:t>至五</w:t>
      </w:r>
      <w:r w:rsidRPr="00A00FEF">
        <w:rPr>
          <w:rFonts w:ascii="新細明體" w:eastAsia="新細明體" w:hAnsi="新細明體" w:cs="Times New Roman" w:hint="eastAsia"/>
        </w:rPr>
        <w:t>二五頁</w:t>
      </w:r>
      <w:r w:rsidRPr="00A00FEF">
        <w:rPr>
          <w:rFonts w:ascii="Calibri" w:eastAsia="新細明體" w:hAnsi="Calibri" w:cs="Times New Roman" w:hint="eastAsia"/>
        </w:rPr>
        <w:t>。</w:t>
      </w:r>
      <w:r w:rsidRPr="00A00FEF">
        <w:rPr>
          <w:rFonts w:ascii="Calibri" w:eastAsia="新細明體" w:hAnsi="Calibri" w:cs="Times New Roman" w:hint="eastAsia"/>
        </w:rPr>
        <w:t>)</w:t>
      </w:r>
    </w:p>
    <w:p w:rsidR="00A00FEF" w:rsidRPr="00A00FEF" w:rsidRDefault="00A00FEF" w:rsidP="00A00FEF">
      <w:pPr>
        <w:spacing w:afterLines="50" w:after="180" w:line="400" w:lineRule="exact"/>
        <w:jc w:val="center"/>
        <w:rPr>
          <w:rFonts w:ascii="標楷體" w:eastAsia="標楷體" w:hAnsi="標楷體" w:cs="Times New Roman"/>
          <w:b/>
          <w:szCs w:val="24"/>
        </w:rPr>
      </w:pPr>
      <w:r w:rsidRPr="00A00FEF">
        <w:rPr>
          <w:rFonts w:ascii="標楷體" w:eastAsia="標楷體" w:hAnsi="標楷體" w:cs="Times New Roman" w:hint="eastAsia"/>
          <w:b/>
          <w:szCs w:val="24"/>
        </w:rPr>
        <w:t>小結</w:t>
      </w:r>
    </w:p>
    <w:p w:rsidR="00A00FEF" w:rsidRPr="00A00FEF" w:rsidRDefault="00A00FEF" w:rsidP="00A00FEF">
      <w:pPr>
        <w:rPr>
          <w:rFonts w:ascii="Calibri" w:eastAsia="新細明體" w:hAnsi="Calibri" w:cs="Times New Roman"/>
        </w:rPr>
      </w:pPr>
      <w:r w:rsidRPr="00A00FEF">
        <w:rPr>
          <w:rFonts w:ascii="Calibri" w:eastAsia="新細明體" w:hAnsi="Calibri" w:cs="Times New Roman" w:hint="eastAsia"/>
        </w:rPr>
        <w:t xml:space="preserve">　諸天之國的外表有三樣東西：稗子，國度構成分子改變的性質；大樹，假冒的表面；以及酵，內在的腐敗和腐化。在建造召會並擴展主的見證上，惟一的路是禱告並傳講純正的話。在神眼中，任何花招－在基督、神的話、禱告和那靈以外的任何事物－都是酵。我們必須禱告到我們的傳講是在那靈的權能裏，我們也必須禱告到我們的見證充滿了基督的豐富。這是作神和人食物的純淨的麵。這是今天主所要的。</w:t>
      </w:r>
      <w:r w:rsidRPr="00A00FEF">
        <w:rPr>
          <w:rFonts w:ascii="Calibri" w:eastAsia="新細明體" w:hAnsi="Calibri" w:cs="Times New Roman" w:hint="eastAsia"/>
        </w:rPr>
        <w:t>(</w:t>
      </w:r>
      <w:r w:rsidRPr="00A00FEF">
        <w:rPr>
          <w:rFonts w:ascii="Calibri" w:eastAsia="新細明體" w:hAnsi="Calibri" w:cs="Times New Roman" w:hint="eastAsia"/>
        </w:rPr>
        <w:t>馬太福音生命讀經，五</w:t>
      </w:r>
      <w:r w:rsidRPr="00A00FEF">
        <w:rPr>
          <w:rFonts w:ascii="新細明體" w:eastAsia="新細明體" w:hAnsi="新細明體" w:cs="Times New Roman" w:hint="eastAsia"/>
        </w:rPr>
        <w:t>二四</w:t>
      </w:r>
      <w:r w:rsidRPr="00A00FEF">
        <w:rPr>
          <w:rFonts w:ascii="Calibri" w:eastAsia="新細明體" w:hAnsi="Calibri" w:cs="Times New Roman" w:hint="eastAsia"/>
        </w:rPr>
        <w:t>至五</w:t>
      </w:r>
      <w:r w:rsidRPr="00A00FEF">
        <w:rPr>
          <w:rFonts w:ascii="新細明體" w:eastAsia="新細明體" w:hAnsi="新細明體" w:cs="Times New Roman" w:hint="eastAsia"/>
        </w:rPr>
        <w:t>二五頁</w:t>
      </w:r>
      <w:r w:rsidRPr="00A00FEF">
        <w:rPr>
          <w:rFonts w:ascii="Calibri" w:eastAsia="新細明體" w:hAnsi="Calibri" w:cs="Times New Roman" w:hint="eastAsia"/>
        </w:rPr>
        <w:t>。</w:t>
      </w:r>
      <w:r w:rsidRPr="00A00FEF">
        <w:rPr>
          <w:rFonts w:ascii="Calibri" w:eastAsia="新細明體" w:hAnsi="Calibri" w:cs="Times New Roman" w:hint="eastAsia"/>
        </w:rPr>
        <w:t>)</w:t>
      </w:r>
    </w:p>
    <w:p w:rsidR="00A00FEF" w:rsidRPr="00A00FEF" w:rsidRDefault="00A00FEF" w:rsidP="00A00FEF">
      <w:pPr>
        <w:widowControl/>
        <w:rPr>
          <w:rFonts w:ascii="標楷體" w:eastAsia="標楷體" w:hAnsi="標楷體" w:cs="Times New Roman"/>
          <w:color w:val="000000"/>
          <w:sz w:val="28"/>
          <w:szCs w:val="28"/>
        </w:rPr>
      </w:pPr>
      <w:r w:rsidRPr="00A00FEF">
        <w:rPr>
          <w:rFonts w:ascii="標楷體" w:eastAsia="標楷體" w:hAnsi="標楷體" w:cs="Times New Roman" w:hint="eastAsia"/>
          <w:sz w:val="28"/>
          <w:szCs w:val="28"/>
        </w:rPr>
        <w:t>問題研討：</w:t>
      </w:r>
    </w:p>
    <w:p w:rsidR="00A00FEF" w:rsidRPr="00A00FEF" w:rsidRDefault="00A00FEF" w:rsidP="00A00FEF">
      <w:pPr>
        <w:numPr>
          <w:ilvl w:val="0"/>
          <w:numId w:val="4"/>
        </w:numPr>
        <w:spacing w:line="420" w:lineRule="exact"/>
        <w:rPr>
          <w:rFonts w:ascii="新細明體" w:eastAsia="新細明體" w:hAnsi="新細明體" w:cs="Times New Roman"/>
          <w:color w:val="000000"/>
          <w:szCs w:val="24"/>
        </w:rPr>
      </w:pPr>
      <w:r w:rsidRPr="00A00FEF">
        <w:rPr>
          <w:rFonts w:ascii="新細明體" w:eastAsia="新細明體" w:hAnsi="新細明體" w:cs="Times New Roman" w:hint="eastAsia"/>
          <w:color w:val="000000"/>
          <w:szCs w:val="24"/>
        </w:rPr>
        <w:t>麥子和稗子的差別在哪裡？</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芥菜是作甚麼用的，與大樹有甚麼不同？</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我們如何作單純的芥菜種，產出食物供應人？</w:t>
      </w:r>
    </w:p>
    <w:p w:rsidR="00A00FEF" w:rsidRDefault="00A00FEF" w:rsidP="00A00FEF">
      <w:pPr>
        <w:spacing w:line="60" w:lineRule="auto"/>
        <w:jc w:val="center"/>
        <w:rPr>
          <w:rFonts w:ascii="新細明體" w:eastAsia="新細明體" w:hAnsi="新細明體" w:cs="Times New Roman"/>
          <w:sz w:val="28"/>
          <w:szCs w:val="28"/>
        </w:rPr>
      </w:pPr>
    </w:p>
    <w:p w:rsidR="00A00FEF" w:rsidRDefault="00A00FEF" w:rsidP="00A00FEF">
      <w:pPr>
        <w:spacing w:line="60" w:lineRule="auto"/>
        <w:jc w:val="center"/>
        <w:rPr>
          <w:rFonts w:ascii="新細明體" w:eastAsia="新細明體" w:hAnsi="新細明體" w:cs="Times New Roman"/>
          <w:sz w:val="28"/>
          <w:szCs w:val="28"/>
        </w:rPr>
      </w:pPr>
    </w:p>
    <w:p w:rsidR="00A00FEF" w:rsidRDefault="00A00FEF" w:rsidP="00A00FEF">
      <w:pPr>
        <w:spacing w:line="60" w:lineRule="auto"/>
        <w:jc w:val="center"/>
        <w:rPr>
          <w:rFonts w:ascii="新細明體" w:eastAsia="新細明體" w:hAnsi="新細明體" w:cs="Times New Roman"/>
          <w:sz w:val="28"/>
          <w:szCs w:val="28"/>
        </w:rPr>
      </w:pPr>
    </w:p>
    <w:p w:rsidR="00A00FEF" w:rsidRPr="00A00FEF" w:rsidRDefault="00A00FEF" w:rsidP="00A00FEF">
      <w:pPr>
        <w:spacing w:line="60" w:lineRule="auto"/>
        <w:jc w:val="center"/>
        <w:rPr>
          <w:rFonts w:ascii="新細明體" w:eastAsia="新細明體" w:hAnsi="新細明體" w:cs="Times New Roman"/>
          <w:sz w:val="28"/>
          <w:szCs w:val="28"/>
        </w:rPr>
      </w:pPr>
    </w:p>
    <w:p w:rsidR="00A00FEF" w:rsidRDefault="00A00FEF" w:rsidP="00A00FEF">
      <w:pPr>
        <w:spacing w:line="60" w:lineRule="auto"/>
        <w:jc w:val="center"/>
        <w:rPr>
          <w:rFonts w:ascii="新細明體" w:eastAsia="新細明體" w:hAnsi="新細明體" w:cs="Times New Roman"/>
          <w:sz w:val="28"/>
          <w:szCs w:val="28"/>
        </w:rPr>
      </w:pPr>
    </w:p>
    <w:p w:rsidR="00A00FEF" w:rsidRPr="00A00FEF" w:rsidRDefault="00A00FEF" w:rsidP="00A00FEF">
      <w:pPr>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Times New Roman"/>
          <w:sz w:val="32"/>
          <w:szCs w:val="32"/>
        </w:rPr>
      </w:pPr>
      <w:r w:rsidRPr="00A00FEF">
        <w:rPr>
          <w:rFonts w:ascii="標楷體" w:eastAsia="標楷體" w:hAnsi="標楷體" w:cs="Times New Roman" w:hint="eastAsia"/>
          <w:sz w:val="32"/>
          <w:szCs w:val="32"/>
        </w:rPr>
        <w:t>馬太福音生命讀經導讀</w:t>
      </w:r>
    </w:p>
    <w:p w:rsidR="00A00FEF" w:rsidRPr="00A00FEF" w:rsidRDefault="00A00FEF" w:rsidP="00A00FEF">
      <w:pPr>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第十三章(三)</w:t>
      </w:r>
    </w:p>
    <w:p w:rsidR="00A00FEF" w:rsidRPr="00A00FEF" w:rsidRDefault="00A00FEF" w:rsidP="00A00FEF">
      <w:pPr>
        <w:jc w:val="center"/>
        <w:rPr>
          <w:rFonts w:ascii="標楷體" w:eastAsia="標楷體" w:hAnsi="標楷體" w:cs="新細明體"/>
          <w:b/>
          <w:kern w:val="0"/>
          <w:sz w:val="32"/>
          <w:szCs w:val="32"/>
        </w:rPr>
      </w:pPr>
      <w:r w:rsidRPr="00A00FEF">
        <w:rPr>
          <w:rFonts w:ascii="標楷體" w:eastAsia="標楷體" w:hAnsi="標楷體" w:cs="新細明體" w:hint="eastAsia"/>
          <w:b/>
          <w:kern w:val="0"/>
          <w:sz w:val="32"/>
          <w:szCs w:val="32"/>
        </w:rPr>
        <w:t>寶貝和珠子</w:t>
      </w:r>
    </w:p>
    <w:p w:rsidR="00A00FEF" w:rsidRPr="00A00FEF" w:rsidRDefault="00A00FEF" w:rsidP="00A00FEF">
      <w:pPr>
        <w:numPr>
          <w:ilvl w:val="0"/>
          <w:numId w:val="2"/>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詩歌：補</w:t>
      </w:r>
      <w:r w:rsidRPr="00A00FEF">
        <w:rPr>
          <w:rFonts w:ascii="標楷體" w:eastAsia="標楷體" w:hAnsi="標楷體" w:cs="Times New Roman" w:hint="eastAsia"/>
          <w:color w:val="000000"/>
          <w:sz w:val="28"/>
          <w:szCs w:val="28"/>
        </w:rPr>
        <w:t>876</w:t>
      </w:r>
      <w:r w:rsidRPr="00A00FEF">
        <w:rPr>
          <w:rFonts w:ascii="標楷體" w:eastAsia="標楷體" w:hAnsi="標楷體" w:cs="Times New Roman" w:hint="eastAsia"/>
          <w:sz w:val="28"/>
          <w:szCs w:val="28"/>
        </w:rPr>
        <w:t>首</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有誰能知，源自父神懷裏奇愛？</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眼雖未曾見，耳雖未曾聞，我卻得贖蒙愛。</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哦，神的愛！祂竟生為人子嬰孩，</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咒詛祂擔代，十架上受害，流血為將我買。</w:t>
      </w:r>
    </w:p>
    <w:p w:rsidR="00A00FEF" w:rsidRPr="00A00FEF" w:rsidRDefault="00A00FEF" w:rsidP="00A00FEF">
      <w:pPr>
        <w:spacing w:line="500" w:lineRule="exact"/>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貳、</w:t>
      </w:r>
      <w:r w:rsidRPr="00A00FEF">
        <w:rPr>
          <w:rFonts w:ascii="標楷體" w:eastAsia="標楷體" w:hAnsi="標楷體" w:cs="Helvetica" w:hint="eastAsia"/>
          <w:color w:val="000000"/>
          <w:sz w:val="28"/>
          <w:szCs w:val="28"/>
        </w:rPr>
        <w:tab/>
        <w:t>讀經：馬太福音十三章四十四節至五十二節。</w:t>
      </w:r>
    </w:p>
    <w:p w:rsidR="00A00FEF" w:rsidRPr="00A00FEF" w:rsidRDefault="00A00FEF" w:rsidP="00A00FEF">
      <w:pPr>
        <w:spacing w:line="500" w:lineRule="exact"/>
        <w:ind w:left="955" w:hangingChars="341" w:hanging="955"/>
        <w:rPr>
          <w:rFonts w:ascii="標楷體" w:eastAsia="標楷體" w:hAnsi="標楷體" w:cs="Helvetica"/>
          <w:color w:val="000000"/>
          <w:szCs w:val="28"/>
        </w:rPr>
      </w:pPr>
      <w:r w:rsidRPr="00A00FEF">
        <w:rPr>
          <w:rFonts w:ascii="標楷體" w:eastAsia="標楷體" w:hAnsi="標楷體" w:cs="Helvetica" w:hint="eastAsia"/>
          <w:color w:val="000000"/>
          <w:sz w:val="28"/>
          <w:szCs w:val="28"/>
        </w:rPr>
        <w:t>參、</w:t>
      </w:r>
      <w:r w:rsidRPr="00A00FEF">
        <w:rPr>
          <w:rFonts w:ascii="標楷體" w:eastAsia="標楷體" w:hAnsi="標楷體" w:cs="Helvetica" w:hint="eastAsia"/>
          <w:color w:val="000000"/>
          <w:sz w:val="28"/>
          <w:szCs w:val="28"/>
        </w:rPr>
        <w:tab/>
        <w:t>重要經文與研討：</w:t>
      </w:r>
      <w:r w:rsidRPr="00A00FEF">
        <w:rPr>
          <w:rFonts w:ascii="標楷體" w:eastAsia="標楷體" w:hAnsi="標楷體" w:cs="Helvetica"/>
          <w:color w:val="000000"/>
          <w:sz w:val="28"/>
          <w:szCs w:val="28"/>
        </w:rPr>
        <w:br/>
      </w:r>
      <w:r w:rsidRPr="00A00FEF">
        <w:rPr>
          <w:rFonts w:ascii="標楷體" w:eastAsia="標楷體" w:hAnsi="標楷體" w:cs="Helvetica" w:hint="eastAsia"/>
          <w:color w:val="000000"/>
          <w:szCs w:val="28"/>
        </w:rPr>
        <w:t>太13:45-46  諸天的國又好像一個商人，尋找好珠子，尋到一顆珍貴的珠子，就去變賣他一切所有的，買了這珠子。</w:t>
      </w:r>
    </w:p>
    <w:p w:rsidR="00A00FEF" w:rsidRPr="00A00FEF" w:rsidRDefault="00A00FEF" w:rsidP="00A00FEF">
      <w:pPr>
        <w:spacing w:line="500" w:lineRule="exact"/>
        <w:ind w:left="440" w:hangingChars="200" w:hanging="440"/>
        <w:rPr>
          <w:rFonts w:ascii="新細明體" w:eastAsia="新細明體" w:hAnsi="新細明體" w:cs="Helvetica"/>
          <w:color w:val="000000"/>
          <w:sz w:val="22"/>
          <w:szCs w:val="28"/>
        </w:rPr>
      </w:pPr>
      <w:r w:rsidRPr="00A00FEF">
        <w:rPr>
          <w:rFonts w:ascii="新細明體" w:eastAsia="新細明體" w:hAnsi="新細明體" w:cs="Helvetica" w:hint="eastAsia"/>
          <w:color w:val="000000"/>
          <w:sz w:val="22"/>
          <w:szCs w:val="28"/>
        </w:rPr>
        <w:t xml:space="preserve">     </w:t>
      </w:r>
      <w:r w:rsidRPr="00A00FEF">
        <w:rPr>
          <w:rFonts w:ascii="新細明體" w:eastAsia="新細明體" w:hAnsi="新細明體" w:cs="Helvetica"/>
          <w:color w:val="000000"/>
          <w:sz w:val="22"/>
          <w:szCs w:val="28"/>
        </w:rPr>
        <w:tab/>
      </w:r>
      <w:r w:rsidRPr="00A00FEF">
        <w:rPr>
          <w:rFonts w:ascii="新細明體" w:eastAsia="新細明體" w:hAnsi="新細明體" w:cs="Helvetica" w:hint="eastAsia"/>
          <w:color w:val="000000"/>
          <w:sz w:val="22"/>
          <w:szCs w:val="28"/>
        </w:rPr>
        <w:t>珠子是怎麼產生的？（太十三46註一</w:t>
      </w:r>
      <w:r w:rsidRPr="00A00FEF">
        <w:rPr>
          <w:rFonts w:ascii="新細明體" w:eastAsia="新細明體" w:hAnsi="新細明體" w:cs="Helvetica"/>
          <w:color w:val="000000"/>
          <w:sz w:val="22"/>
          <w:szCs w:val="28"/>
        </w:rPr>
        <w:t>）</w:t>
      </w:r>
    </w:p>
    <w:p w:rsidR="00A00FEF" w:rsidRPr="00A00FEF" w:rsidRDefault="00A00FEF" w:rsidP="00A00FEF">
      <w:pPr>
        <w:numPr>
          <w:ilvl w:val="0"/>
          <w:numId w:val="3"/>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 xml:space="preserve">  信息選讀：</w:t>
      </w:r>
    </w:p>
    <w:p w:rsidR="00A00FEF" w:rsidRPr="00A00FEF" w:rsidRDefault="00A00FEF" w:rsidP="00A00FEF">
      <w:pPr>
        <w:spacing w:afterLines="50" w:after="180" w:line="400" w:lineRule="exact"/>
        <w:jc w:val="center"/>
        <w:rPr>
          <w:rFonts w:ascii="標楷體" w:eastAsia="標楷體" w:hAnsi="標楷體" w:cs="Times New Roman"/>
          <w:b/>
          <w:szCs w:val="24"/>
        </w:rPr>
      </w:pPr>
      <w:r w:rsidRPr="00A00FEF">
        <w:rPr>
          <w:rFonts w:ascii="標楷體" w:eastAsia="標楷體" w:hAnsi="標楷體" w:cs="Times New Roman" w:hint="eastAsia"/>
          <w:b/>
          <w:szCs w:val="24"/>
        </w:rPr>
        <w:t>寶貝-藏於神所創造之地的國度</w:t>
      </w:r>
    </w:p>
    <w:p w:rsidR="00A00FEF" w:rsidRPr="00A00FEF" w:rsidRDefault="00A00FEF" w:rsidP="00A00FEF">
      <w:pPr>
        <w:jc w:val="both"/>
        <w:rPr>
          <w:rFonts w:ascii="Calibri" w:eastAsia="新細明體" w:hAnsi="Calibri" w:cs="Times New Roman"/>
        </w:rPr>
      </w:pPr>
      <w:r w:rsidRPr="00A00FEF">
        <w:rPr>
          <w:rFonts w:ascii="Calibri" w:eastAsia="新細明體" w:hAnsi="Calibri" w:cs="Times New Roman" w:hint="eastAsia"/>
        </w:rPr>
        <w:t xml:space="preserve">　馬太十三章的七個比喻是由四加三構成的。前四個比喻是在船上露天說的。這四個比喻就是撒種者、稗子、芥菜種和麵酵的比喻。後三個比喻是在屋裏私下對門徒講論的。前四個比喻都與耕地有關。在林前三章九節保羅說，『你們是神的耕地，神的建築。』在這一章裏，我們看見神的耕地最終產生了金、銀、寶石。何等奧祕，神耕地的出產成了金、銀、寶石，就是為著神建造的材料。神的耕地出產生命的東西，這些生命的東西成了為著神建造的材料。因此，神的耕地是為著神的建造。</w:t>
      </w:r>
    </w:p>
    <w:p w:rsidR="00A00FEF" w:rsidRPr="00A00FEF" w:rsidRDefault="00A00FEF" w:rsidP="00A00FEF">
      <w:pPr>
        <w:jc w:val="both"/>
        <w:rPr>
          <w:rFonts w:ascii="Calibri" w:eastAsia="新細明體" w:hAnsi="Calibri" w:cs="Times New Roman"/>
        </w:rPr>
      </w:pPr>
      <w:r w:rsidRPr="00A00FEF">
        <w:rPr>
          <w:rFonts w:ascii="Calibri" w:eastAsia="新細明體" w:hAnsi="Calibri" w:cs="Times New Roman" w:hint="eastAsia"/>
        </w:rPr>
        <w:t xml:space="preserve">　四十四節說，諸天的國好像寶貝藏在田地裏，『人找到了，就藏起來，歡歡喜喜的去變賣他一切所有的，買這田地。』這裏的人是指基督。當基督出來盡職時，宣告說，『你們要悔改，因為諸天的國已經臨近了。』祂先找到了寶貝。當猶太人對主的棄絕達到極峰時，祂丟棄了他們；從那時起，祂就把寶貝藏起來了。然後祂上了十字架，不僅買了寶貝，也買了田地，因而贖回了神所創造的地。因為這地裏有國度，就是寶貝。</w:t>
      </w:r>
      <w:r w:rsidRPr="00A00FEF">
        <w:rPr>
          <w:rFonts w:ascii="Calibri" w:eastAsia="新細明體" w:hAnsi="Calibri" w:cs="Times New Roman" w:hint="eastAsia"/>
        </w:rPr>
        <w:t>(</w:t>
      </w:r>
      <w:r w:rsidRPr="00A00FEF">
        <w:rPr>
          <w:rFonts w:ascii="Calibri" w:eastAsia="新細明體" w:hAnsi="Calibri" w:cs="Times New Roman" w:hint="eastAsia"/>
        </w:rPr>
        <w:t>馬太福音生命讀經，五</w:t>
      </w:r>
      <w:r w:rsidRPr="00A00FEF">
        <w:rPr>
          <w:rFonts w:ascii="新細明體" w:eastAsia="新細明體" w:hAnsi="新細明體" w:cs="Times New Roman" w:hint="eastAsia"/>
        </w:rPr>
        <w:t>二七</w:t>
      </w:r>
      <w:r w:rsidRPr="00A00FEF">
        <w:rPr>
          <w:rFonts w:ascii="Calibri" w:eastAsia="新細明體" w:hAnsi="Calibri" w:cs="Times New Roman" w:hint="eastAsia"/>
        </w:rPr>
        <w:t>至五</w:t>
      </w:r>
      <w:r w:rsidRPr="00A00FEF">
        <w:rPr>
          <w:rFonts w:ascii="新細明體" w:eastAsia="新細明體" w:hAnsi="新細明體" w:cs="Times New Roman" w:hint="eastAsia"/>
        </w:rPr>
        <w:t>三二頁</w:t>
      </w:r>
      <w:r w:rsidRPr="00A00FEF">
        <w:rPr>
          <w:rFonts w:ascii="Calibri" w:eastAsia="新細明體" w:hAnsi="Calibri" w:cs="Times New Roman" w:hint="eastAsia"/>
        </w:rPr>
        <w:t>。</w:t>
      </w:r>
      <w:r w:rsidRPr="00A00FEF">
        <w:rPr>
          <w:rFonts w:ascii="Calibri" w:eastAsia="新細明體" w:hAnsi="Calibri" w:cs="Times New Roman" w:hint="eastAsia"/>
        </w:rPr>
        <w:t>)</w:t>
      </w:r>
    </w:p>
    <w:p w:rsidR="00A00FEF" w:rsidRPr="00A00FEF" w:rsidRDefault="00A00FEF" w:rsidP="00A00FEF">
      <w:pPr>
        <w:spacing w:afterLines="50" w:after="180" w:line="400" w:lineRule="exact"/>
        <w:jc w:val="center"/>
        <w:rPr>
          <w:rFonts w:ascii="標楷體" w:eastAsia="標楷體" w:hAnsi="標楷體" w:cs="Times New Roman"/>
          <w:b/>
          <w:szCs w:val="24"/>
        </w:rPr>
      </w:pPr>
      <w:r w:rsidRPr="00A00FEF">
        <w:rPr>
          <w:rFonts w:ascii="標楷體" w:eastAsia="標楷體" w:hAnsi="標楷體" w:cs="Times New Roman" w:hint="eastAsia"/>
          <w:b/>
          <w:szCs w:val="24"/>
        </w:rPr>
        <w:t>珠子-產自撒但敗壞之世的召會</w:t>
      </w:r>
    </w:p>
    <w:p w:rsidR="00A00FEF" w:rsidRPr="00A00FEF" w:rsidRDefault="00A00FEF" w:rsidP="00A00FEF">
      <w:pPr>
        <w:jc w:val="both"/>
        <w:rPr>
          <w:rFonts w:ascii="Calibri" w:eastAsia="新細明體" w:hAnsi="Calibri" w:cs="Times New Roman"/>
        </w:rPr>
      </w:pPr>
      <w:r w:rsidRPr="00A00FEF">
        <w:rPr>
          <w:rFonts w:ascii="Calibri" w:eastAsia="新細明體" w:hAnsi="Calibri" w:cs="Times New Roman" w:hint="eastAsia"/>
        </w:rPr>
        <w:t xml:space="preserve">　四十五、四十六節說，『諸天的國又好像一個商人，尋找好珠子，尋到一顆珍貴的珠子，就去變賣他一切所有的，買了這珠子。』四十五節的商人也是基督，祂為著國度尋找召會。</w:t>
      </w:r>
    </w:p>
    <w:p w:rsidR="00A00FEF" w:rsidRPr="00A00FEF" w:rsidRDefault="00A00FEF" w:rsidP="00A00FEF">
      <w:pPr>
        <w:jc w:val="both"/>
        <w:rPr>
          <w:rFonts w:ascii="Calibri" w:eastAsia="新細明體" w:hAnsi="Calibri" w:cs="Times New Roman"/>
        </w:rPr>
      </w:pPr>
      <w:r w:rsidRPr="00A00FEF">
        <w:rPr>
          <w:rFonts w:ascii="Calibri" w:eastAsia="新細明體" w:hAnsi="Calibri" w:cs="Times New Roman" w:hint="eastAsia"/>
        </w:rPr>
        <w:lastRenderedPageBreak/>
        <w:t xml:space="preserve">　在四十六節我們看見，屬天之王在得著一顆珍貴珠子上的工作。祂在十字架上變賣了祂一切所有的，買了那珠子。珠子也是建造新耶路撒冷的材料，乃是活蚌（活的基督）在死水（滿了死亡的世界）裏為小石子（罪人）所傷，分泌出生命的汁液，包住那叫牠受傷的石子（信徒）而產生的。珠子既出於那象徵撒但所敗壞之世界的海，（賽五七</w:t>
      </w:r>
      <w:r w:rsidRPr="00A00FEF">
        <w:rPr>
          <w:rFonts w:ascii="Calibri" w:eastAsia="新細明體" w:hAnsi="Calibri" w:cs="Times New Roman" w:hint="eastAsia"/>
        </w:rPr>
        <w:t>20</w:t>
      </w:r>
      <w:r w:rsidRPr="00A00FEF">
        <w:rPr>
          <w:rFonts w:ascii="Calibri" w:eastAsia="新細明體" w:hAnsi="Calibri" w:cs="Times New Roman" w:hint="eastAsia"/>
        </w:rPr>
        <w:t>，啟十七</w:t>
      </w:r>
      <w:r w:rsidRPr="00A00FEF">
        <w:rPr>
          <w:rFonts w:ascii="Calibri" w:eastAsia="新細明體" w:hAnsi="Calibri" w:cs="Times New Roman" w:hint="eastAsia"/>
        </w:rPr>
        <w:t>15</w:t>
      </w:r>
      <w:r w:rsidRPr="00A00FEF">
        <w:rPr>
          <w:rFonts w:ascii="Calibri" w:eastAsia="新細明體" w:hAnsi="Calibri" w:cs="Times New Roman" w:hint="eastAsia"/>
        </w:rPr>
        <w:t>，）就必是指召會，這召會主要的是由外邦世界中重生的信徒所構成，乃是『珍貴的。』</w:t>
      </w:r>
    </w:p>
    <w:p w:rsidR="00A00FEF" w:rsidRPr="00A00FEF" w:rsidRDefault="00A00FEF" w:rsidP="00A00FEF">
      <w:pPr>
        <w:jc w:val="both"/>
        <w:rPr>
          <w:rFonts w:ascii="Calibri" w:eastAsia="新細明體" w:hAnsi="Calibri" w:cs="Times New Roman"/>
        </w:rPr>
      </w:pPr>
      <w:r w:rsidRPr="00A00FEF">
        <w:rPr>
          <w:rFonts w:ascii="Calibri" w:eastAsia="新細明體" w:hAnsi="Calibri" w:cs="Times New Roman" w:hint="eastAsia"/>
        </w:rPr>
        <w:t>(</w:t>
      </w:r>
      <w:r w:rsidRPr="00A00FEF">
        <w:rPr>
          <w:rFonts w:ascii="Calibri" w:eastAsia="新細明體" w:hAnsi="Calibri" w:cs="Times New Roman" w:hint="eastAsia"/>
        </w:rPr>
        <w:t>馬太福音生命讀經，五</w:t>
      </w:r>
      <w:r w:rsidRPr="00A00FEF">
        <w:rPr>
          <w:rFonts w:ascii="新細明體" w:eastAsia="新細明體" w:hAnsi="新細明體" w:cs="Times New Roman" w:hint="eastAsia"/>
        </w:rPr>
        <w:t>三三</w:t>
      </w:r>
      <w:r w:rsidRPr="00A00FEF">
        <w:rPr>
          <w:rFonts w:ascii="Calibri" w:eastAsia="新細明體" w:hAnsi="Calibri" w:cs="Times New Roman" w:hint="eastAsia"/>
        </w:rPr>
        <w:t>至五</w:t>
      </w:r>
      <w:r w:rsidRPr="00A00FEF">
        <w:rPr>
          <w:rFonts w:ascii="新細明體" w:eastAsia="新細明體" w:hAnsi="新細明體" w:cs="Times New Roman" w:hint="eastAsia"/>
        </w:rPr>
        <w:t>三四頁</w:t>
      </w:r>
      <w:r w:rsidRPr="00A00FEF">
        <w:rPr>
          <w:rFonts w:ascii="Calibri" w:eastAsia="新細明體" w:hAnsi="Calibri" w:cs="Times New Roman" w:hint="eastAsia"/>
        </w:rPr>
        <w:t>。</w:t>
      </w:r>
      <w:r w:rsidRPr="00A00FEF">
        <w:rPr>
          <w:rFonts w:ascii="Calibri" w:eastAsia="新細明體" w:hAnsi="Calibri" w:cs="Times New Roman" w:hint="eastAsia"/>
        </w:rPr>
        <w:t>)</w:t>
      </w:r>
    </w:p>
    <w:p w:rsidR="00A00FEF" w:rsidRPr="00A00FEF" w:rsidRDefault="00A00FEF" w:rsidP="00A00FEF">
      <w:pPr>
        <w:spacing w:afterLines="50" w:after="180" w:line="400" w:lineRule="exact"/>
        <w:jc w:val="center"/>
        <w:rPr>
          <w:rFonts w:ascii="標楷體" w:eastAsia="標楷體" w:hAnsi="標楷體" w:cs="Times New Roman"/>
          <w:b/>
          <w:szCs w:val="24"/>
        </w:rPr>
      </w:pPr>
      <w:r w:rsidRPr="00A00FEF">
        <w:rPr>
          <w:rFonts w:ascii="標楷體" w:eastAsia="標楷體" w:hAnsi="標楷體" w:cs="Times New Roman" w:hint="eastAsia"/>
          <w:b/>
          <w:szCs w:val="24"/>
        </w:rPr>
        <w:t>永遠的福音及其結果</w:t>
      </w:r>
    </w:p>
    <w:p w:rsidR="00A00FEF" w:rsidRPr="00A00FEF" w:rsidRDefault="00A00FEF" w:rsidP="00A00FEF">
      <w:pPr>
        <w:rPr>
          <w:rFonts w:ascii="Calibri" w:eastAsia="新細明體" w:hAnsi="Calibri" w:cs="Times New Roman"/>
        </w:rPr>
      </w:pPr>
      <w:r w:rsidRPr="00A00FEF">
        <w:rPr>
          <w:rFonts w:ascii="Calibri" w:eastAsia="新細明體" w:hAnsi="Calibri" w:cs="Times New Roman" w:hint="eastAsia"/>
        </w:rPr>
        <w:t xml:space="preserve">　四十七節說，『還有，諸天的國好像網撒在海裏，聚攏各樣的水族。』前六個比喻說到與召會有關的各方面。網的比喻說到屬世的人。召會是出自海中的珠子。召會從海中被呼召出來之後，留在海中的就是要活在外邦世界裏的萬民。善待信徒的要視為綿羊，好人；惡待信徒的要視為山羊，惡人。好人要遷到那從創世以來（不是在創世以前）為他們所豫備的千年國。這些好人將成為要來國度裏的公民，惡人卻要被扔在永遠的火湖裏。</w:t>
      </w:r>
    </w:p>
    <w:p w:rsidR="00A00FEF" w:rsidRPr="00A00FEF" w:rsidRDefault="00A00FEF" w:rsidP="00A00FEF">
      <w:pPr>
        <w:rPr>
          <w:rFonts w:ascii="Calibri" w:eastAsia="新細明體" w:hAnsi="Calibri" w:cs="Times New Roman"/>
        </w:rPr>
      </w:pPr>
      <w:r w:rsidRPr="00A00FEF">
        <w:rPr>
          <w:rFonts w:ascii="Calibri" w:eastAsia="新細明體" w:hAnsi="Calibri" w:cs="Times New Roman" w:hint="eastAsia"/>
        </w:rPr>
        <w:t>(</w:t>
      </w:r>
      <w:r w:rsidRPr="00A00FEF">
        <w:rPr>
          <w:rFonts w:ascii="Calibri" w:eastAsia="新細明體" w:hAnsi="Calibri" w:cs="Times New Roman" w:hint="eastAsia"/>
        </w:rPr>
        <w:t>馬太福音生命讀經，五</w:t>
      </w:r>
      <w:r w:rsidRPr="00A00FEF">
        <w:rPr>
          <w:rFonts w:ascii="新細明體" w:eastAsia="新細明體" w:hAnsi="新細明體" w:cs="Times New Roman" w:hint="eastAsia"/>
        </w:rPr>
        <w:t>四二</w:t>
      </w:r>
      <w:r w:rsidRPr="00A00FEF">
        <w:rPr>
          <w:rFonts w:ascii="Calibri" w:eastAsia="新細明體" w:hAnsi="Calibri" w:cs="Times New Roman" w:hint="eastAsia"/>
        </w:rPr>
        <w:t>至五</w:t>
      </w:r>
      <w:r w:rsidRPr="00A00FEF">
        <w:rPr>
          <w:rFonts w:ascii="新細明體" w:eastAsia="新細明體" w:hAnsi="新細明體" w:cs="Times New Roman" w:hint="eastAsia"/>
        </w:rPr>
        <w:t>四五頁</w:t>
      </w:r>
      <w:r w:rsidRPr="00A00FEF">
        <w:rPr>
          <w:rFonts w:ascii="Calibri" w:eastAsia="新細明體" w:hAnsi="Calibri" w:cs="Times New Roman" w:hint="eastAsia"/>
        </w:rPr>
        <w:t>。</w:t>
      </w:r>
      <w:r w:rsidRPr="00A00FEF">
        <w:rPr>
          <w:rFonts w:ascii="Calibri" w:eastAsia="新細明體" w:hAnsi="Calibri" w:cs="Times New Roman" w:hint="eastAsia"/>
        </w:rPr>
        <w:t>)</w:t>
      </w:r>
    </w:p>
    <w:p w:rsidR="00A00FEF" w:rsidRPr="00A00FEF" w:rsidRDefault="00A00FEF" w:rsidP="00A00FEF">
      <w:pPr>
        <w:spacing w:afterLines="50" w:after="180" w:line="400" w:lineRule="exact"/>
        <w:jc w:val="center"/>
        <w:rPr>
          <w:rFonts w:ascii="標楷體" w:eastAsia="標楷體" w:hAnsi="標楷體" w:cs="Times New Roman"/>
          <w:b/>
          <w:szCs w:val="24"/>
        </w:rPr>
      </w:pPr>
      <w:r w:rsidRPr="00A00FEF">
        <w:rPr>
          <w:rFonts w:ascii="標楷體" w:eastAsia="標楷體" w:hAnsi="標楷體" w:cs="Times New Roman" w:hint="eastAsia"/>
          <w:b/>
          <w:szCs w:val="24"/>
        </w:rPr>
        <w:t>新舊東西的庫藏</w:t>
      </w:r>
    </w:p>
    <w:p w:rsidR="00A00FEF" w:rsidRPr="00A00FEF" w:rsidRDefault="00A00FEF" w:rsidP="00A00FEF">
      <w:pPr>
        <w:rPr>
          <w:rFonts w:ascii="Calibri" w:eastAsia="新細明體" w:hAnsi="Calibri" w:cs="Times New Roman"/>
        </w:rPr>
      </w:pPr>
      <w:r w:rsidRPr="00A00FEF">
        <w:rPr>
          <w:rFonts w:ascii="Calibri" w:eastAsia="新細明體" w:hAnsi="Calibri" w:cs="Times New Roman" w:hint="eastAsia"/>
        </w:rPr>
        <w:t xml:space="preserve">　這附加的比喻論到一個作了諸天之國門徒的經學家。經學家就是舊約裏的學者，懂得摩西和申言者書的人。這樣一個有學問的人，作了諸天之國的門徒。使徒保羅就是這樣的人。他原是舊約的經學家，有一天他受教進入神新約的經綸。因此，保羅能拿出新舊的東西來。這使他有資格寫希伯來書。在這卷書中，保羅拿出許多舊東西，用新東西作解釋。</w:t>
      </w:r>
    </w:p>
    <w:p w:rsidR="00A00FEF" w:rsidRPr="00A00FEF" w:rsidRDefault="00A00FEF" w:rsidP="00A00FEF">
      <w:pPr>
        <w:rPr>
          <w:rFonts w:ascii="Calibri" w:eastAsia="新細明體" w:hAnsi="Calibri" w:cs="Times New Roman"/>
        </w:rPr>
      </w:pPr>
      <w:r w:rsidRPr="00A00FEF">
        <w:rPr>
          <w:rFonts w:ascii="Calibri" w:eastAsia="新細明體" w:hAnsi="Calibri" w:cs="Times New Roman" w:hint="eastAsia"/>
        </w:rPr>
        <w:t xml:space="preserve">　在這件事上，我們看見主的智慧。青年人，你們需要進最好的大學，得著學位，然後你們就會成為經學家。今天主不僅需要加利利漁夫來轉彎；祂也需要經學家。</w:t>
      </w:r>
      <w:r w:rsidRPr="00A00FEF">
        <w:rPr>
          <w:rFonts w:ascii="Calibri" w:eastAsia="新細明體" w:hAnsi="Calibri" w:cs="Times New Roman" w:hint="eastAsia"/>
        </w:rPr>
        <w:t>(</w:t>
      </w:r>
      <w:r w:rsidRPr="00A00FEF">
        <w:rPr>
          <w:rFonts w:ascii="Calibri" w:eastAsia="新細明體" w:hAnsi="Calibri" w:cs="Times New Roman" w:hint="eastAsia"/>
        </w:rPr>
        <w:t>馬太福音生命讀經，五</w:t>
      </w:r>
      <w:r w:rsidRPr="00A00FEF">
        <w:rPr>
          <w:rFonts w:ascii="新細明體" w:eastAsia="新細明體" w:hAnsi="新細明體" w:cs="Times New Roman" w:hint="eastAsia"/>
        </w:rPr>
        <w:t>四六</w:t>
      </w:r>
      <w:r w:rsidRPr="00A00FEF">
        <w:rPr>
          <w:rFonts w:ascii="Calibri" w:eastAsia="新細明體" w:hAnsi="Calibri" w:cs="Times New Roman" w:hint="eastAsia"/>
        </w:rPr>
        <w:t>至五</w:t>
      </w:r>
      <w:r w:rsidRPr="00A00FEF">
        <w:rPr>
          <w:rFonts w:ascii="新細明體" w:eastAsia="新細明體" w:hAnsi="新細明體" w:cs="Times New Roman" w:hint="eastAsia"/>
        </w:rPr>
        <w:t>四八頁</w:t>
      </w:r>
      <w:r w:rsidRPr="00A00FEF">
        <w:rPr>
          <w:rFonts w:ascii="Calibri" w:eastAsia="新細明體" w:hAnsi="Calibri" w:cs="Times New Roman" w:hint="eastAsia"/>
        </w:rPr>
        <w:t>。</w:t>
      </w:r>
      <w:r w:rsidRPr="00A00FEF">
        <w:rPr>
          <w:rFonts w:ascii="Calibri" w:eastAsia="新細明體" w:hAnsi="Calibri" w:cs="Times New Roman" w:hint="eastAsia"/>
        </w:rPr>
        <w:t>)</w:t>
      </w:r>
    </w:p>
    <w:p w:rsidR="00A00FEF" w:rsidRPr="00A00FEF" w:rsidRDefault="00A00FEF" w:rsidP="00A00FEF">
      <w:pPr>
        <w:widowControl/>
        <w:rPr>
          <w:rFonts w:ascii="標楷體" w:eastAsia="標楷體" w:hAnsi="標楷體" w:cs="Times New Roman"/>
          <w:color w:val="000000"/>
          <w:sz w:val="28"/>
          <w:szCs w:val="28"/>
        </w:rPr>
      </w:pPr>
      <w:r w:rsidRPr="00A00FEF">
        <w:rPr>
          <w:rFonts w:ascii="標楷體" w:eastAsia="標楷體" w:hAnsi="標楷體" w:cs="Times New Roman" w:hint="eastAsia"/>
          <w:sz w:val="28"/>
          <w:szCs w:val="28"/>
        </w:rPr>
        <w:t>問題研討：</w:t>
      </w:r>
    </w:p>
    <w:p w:rsidR="00A00FEF" w:rsidRPr="00A00FEF" w:rsidRDefault="00A00FEF" w:rsidP="00A00FEF">
      <w:pPr>
        <w:numPr>
          <w:ilvl w:val="0"/>
          <w:numId w:val="8"/>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color w:val="000000"/>
          <w:szCs w:val="24"/>
        </w:rPr>
        <w:t>有沒有甚麼是你曾經看到想要的東西，當時出了甚麼代價來獲得？</w:t>
      </w:r>
    </w:p>
    <w:p w:rsidR="00A00FEF" w:rsidRPr="00A00FEF" w:rsidRDefault="00A00FEF" w:rsidP="00A00FEF">
      <w:pPr>
        <w:numPr>
          <w:ilvl w:val="0"/>
          <w:numId w:val="8"/>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color w:val="000000"/>
          <w:szCs w:val="24"/>
        </w:rPr>
        <w:t>兩個比喻，都說到變賣他一切所有的，他到底出了甚麼代價買我們</w:t>
      </w:r>
      <w:r w:rsidRPr="00A00FEF">
        <w:rPr>
          <w:rFonts w:ascii="新細明體" w:eastAsia="新細明體" w:hAnsi="新細明體" w:cs="Times New Roman" w:hint="eastAsia"/>
          <w:szCs w:val="24"/>
        </w:rPr>
        <w:t>？</w:t>
      </w:r>
    </w:p>
    <w:p w:rsidR="00A00FEF" w:rsidRPr="00A00FEF" w:rsidRDefault="00A00FEF" w:rsidP="00A00FEF">
      <w:pPr>
        <w:numPr>
          <w:ilvl w:val="0"/>
          <w:numId w:val="8"/>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有沒有被主生命包裹過，可分享經歷。</w:t>
      </w:r>
    </w:p>
    <w:p w:rsidR="00A00FEF" w:rsidRPr="00A00FEF" w:rsidRDefault="00A00FEF" w:rsidP="00A00FEF">
      <w:pPr>
        <w:spacing w:line="420" w:lineRule="exact"/>
        <w:rPr>
          <w:rFonts w:ascii="新細明體" w:eastAsia="新細明體" w:hAnsi="新細明體" w:cs="Times New Roman"/>
          <w:szCs w:val="24"/>
        </w:rPr>
      </w:pPr>
    </w:p>
    <w:p w:rsidR="00A00FEF" w:rsidRPr="00A00FEF" w:rsidRDefault="00A00FEF" w:rsidP="00A00FEF">
      <w:pPr>
        <w:rPr>
          <w:rFonts w:ascii="Calibri" w:eastAsia="新細明體" w:hAnsi="Calibri" w:cs="Times New Roman"/>
        </w:rPr>
      </w:pPr>
    </w:p>
    <w:p w:rsidR="00A00FEF" w:rsidRPr="00A00FEF" w:rsidRDefault="00A00FEF" w:rsidP="00A00FEF">
      <w:pPr>
        <w:spacing w:line="60" w:lineRule="auto"/>
        <w:jc w:val="center"/>
        <w:rPr>
          <w:rFonts w:ascii="新細明體" w:eastAsia="新細明體" w:hAnsi="新細明體" w:cs="Times New Roman"/>
          <w:sz w:val="28"/>
          <w:szCs w:val="28"/>
        </w:rPr>
      </w:pPr>
    </w:p>
    <w:p w:rsidR="00A00FEF" w:rsidRDefault="00A00FEF" w:rsidP="00A00FEF">
      <w:pPr>
        <w:spacing w:line="60" w:lineRule="auto"/>
        <w:jc w:val="center"/>
        <w:rPr>
          <w:rFonts w:ascii="新細明體" w:eastAsia="新細明體" w:hAnsi="新細明體" w:cs="Times New Roman"/>
          <w:sz w:val="28"/>
          <w:szCs w:val="28"/>
        </w:rPr>
      </w:pPr>
    </w:p>
    <w:p w:rsidR="00A00FEF" w:rsidRDefault="00A00FEF" w:rsidP="00A00FEF">
      <w:pPr>
        <w:spacing w:line="60" w:lineRule="auto"/>
        <w:jc w:val="center"/>
        <w:rPr>
          <w:rFonts w:ascii="新細明體" w:eastAsia="新細明體" w:hAnsi="新細明體" w:cs="Times New Roman"/>
          <w:sz w:val="28"/>
          <w:szCs w:val="28"/>
        </w:rPr>
      </w:pPr>
    </w:p>
    <w:p w:rsidR="00A00FEF" w:rsidRDefault="00A00FEF" w:rsidP="00A00FEF">
      <w:pPr>
        <w:spacing w:line="60" w:lineRule="auto"/>
        <w:jc w:val="center"/>
        <w:rPr>
          <w:rFonts w:ascii="新細明體" w:eastAsia="新細明體" w:hAnsi="新細明體" w:cs="Times New Roman"/>
          <w:sz w:val="28"/>
          <w:szCs w:val="28"/>
        </w:rPr>
      </w:pPr>
    </w:p>
    <w:p w:rsidR="00A00FEF" w:rsidRDefault="00A00FEF" w:rsidP="00A00FEF">
      <w:pPr>
        <w:spacing w:line="60" w:lineRule="auto"/>
        <w:jc w:val="center"/>
        <w:rPr>
          <w:rFonts w:ascii="新細明體" w:eastAsia="新細明體" w:hAnsi="新細明體" w:cs="Times New Roman"/>
          <w:sz w:val="28"/>
          <w:szCs w:val="28"/>
        </w:rPr>
      </w:pPr>
    </w:p>
    <w:p w:rsidR="00A00FEF" w:rsidRPr="00A00FEF" w:rsidRDefault="00A00FEF" w:rsidP="00A00FEF">
      <w:pPr>
        <w:spacing w:line="60" w:lineRule="auto"/>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lastRenderedPageBreak/>
        <w:t>台中市召會大學聖徒讀經小組追求材料</w:t>
      </w:r>
    </w:p>
    <w:p w:rsidR="00A00FEF" w:rsidRPr="00A00FEF" w:rsidRDefault="00A00FEF" w:rsidP="00A00FEF">
      <w:pPr>
        <w:spacing w:line="60" w:lineRule="auto"/>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馬太福音生命讀經導讀</w:t>
      </w:r>
    </w:p>
    <w:p w:rsidR="00A00FEF" w:rsidRPr="00A00FEF" w:rsidRDefault="00A00FEF" w:rsidP="00A00FEF">
      <w:pPr>
        <w:spacing w:line="60" w:lineRule="auto"/>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第十三章至第十四章</w:t>
      </w:r>
    </w:p>
    <w:p w:rsidR="00A00FEF" w:rsidRPr="00A00FEF" w:rsidRDefault="00A00FEF" w:rsidP="00A00FEF">
      <w:pPr>
        <w:spacing w:line="60" w:lineRule="auto"/>
        <w:jc w:val="center"/>
        <w:rPr>
          <w:rFonts w:ascii="標楷體" w:eastAsia="標楷體" w:hAnsi="標楷體" w:cs="新細明體"/>
          <w:b/>
          <w:kern w:val="0"/>
          <w:sz w:val="28"/>
          <w:szCs w:val="28"/>
        </w:rPr>
      </w:pPr>
      <w:r w:rsidRPr="00A00FEF">
        <w:rPr>
          <w:rFonts w:ascii="標楷體" w:eastAsia="標楷體" w:hAnsi="標楷體" w:cs="新細明體"/>
          <w:b/>
          <w:kern w:val="0"/>
          <w:sz w:val="28"/>
          <w:szCs w:val="28"/>
        </w:rPr>
        <w:t>不憑眼見，只憑信心而行</w:t>
      </w:r>
    </w:p>
    <w:p w:rsidR="00A00FEF" w:rsidRPr="00A00FEF" w:rsidRDefault="00A00FEF" w:rsidP="00A00FEF">
      <w:pPr>
        <w:numPr>
          <w:ilvl w:val="0"/>
          <w:numId w:val="2"/>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詩歌：補充本453首</w:t>
      </w:r>
    </w:p>
    <w:p w:rsidR="00A00FEF" w:rsidRPr="00A00FEF" w:rsidRDefault="00A00FEF" w:rsidP="00A00FEF">
      <w:pPr>
        <w:spacing w:line="500" w:lineRule="exact"/>
        <w:ind w:leftChars="177" w:left="425"/>
        <w:jc w:val="center"/>
        <w:rPr>
          <w:rFonts w:ascii="標楷體" w:eastAsia="標楷體" w:hAnsi="標楷體" w:cs="Times New Roman"/>
          <w:szCs w:val="24"/>
        </w:rPr>
      </w:pPr>
      <w:r w:rsidRPr="00A00FEF">
        <w:rPr>
          <w:rFonts w:ascii="標楷體" w:eastAsia="標楷體" w:hAnsi="標楷體" w:cs="Times New Roman"/>
          <w:szCs w:val="24"/>
        </w:rPr>
        <w:t>憑信心過生活，我已尋得祕訣：</w:t>
      </w:r>
      <w:r w:rsidRPr="00A00FEF">
        <w:rPr>
          <w:rFonts w:ascii="標楷體" w:eastAsia="標楷體" w:hAnsi="標楷體" w:cs="Times New Roman"/>
          <w:szCs w:val="24"/>
        </w:rPr>
        <w:br/>
        <w:t>只要對主話說“阿們”；</w:t>
      </w:r>
      <w:r w:rsidRPr="00A00FEF">
        <w:rPr>
          <w:rFonts w:ascii="標楷體" w:eastAsia="標楷體" w:hAnsi="標楷體" w:cs="Times New Roman"/>
          <w:szCs w:val="24"/>
        </w:rPr>
        <w:br/>
        <w:t>主於我既真實又寶貴，勝一切─</w:t>
      </w:r>
      <w:r w:rsidRPr="00A00FEF">
        <w:rPr>
          <w:rFonts w:ascii="標楷體" w:eastAsia="標楷體" w:hAnsi="標楷體" w:cs="Times New Roman"/>
          <w:szCs w:val="24"/>
        </w:rPr>
        <w:br/>
        <w:t>只要對主話說“阿們”。</w:t>
      </w:r>
    </w:p>
    <w:p w:rsidR="00A00FEF" w:rsidRPr="00A00FEF" w:rsidRDefault="00A00FEF" w:rsidP="00A00FEF">
      <w:pPr>
        <w:spacing w:line="500" w:lineRule="exact"/>
        <w:jc w:val="center"/>
        <w:rPr>
          <w:rFonts w:ascii="標楷體" w:eastAsia="標楷體" w:hAnsi="標楷體" w:cs="Times New Roman"/>
          <w:szCs w:val="24"/>
        </w:rPr>
      </w:pPr>
      <w:r w:rsidRPr="00A00FEF">
        <w:rPr>
          <w:rFonts w:ascii="標楷體" w:eastAsia="標楷體" w:hAnsi="標楷體" w:cs="Times New Roman" w:hint="eastAsia"/>
          <w:szCs w:val="24"/>
        </w:rPr>
        <w:t>（副）</w:t>
      </w:r>
      <w:r w:rsidRPr="00A00FEF">
        <w:rPr>
          <w:rFonts w:ascii="標楷體" w:eastAsia="標楷體" w:hAnsi="標楷體" w:cs="Times New Roman"/>
          <w:szCs w:val="24"/>
        </w:rPr>
        <w:t>對主話我要說“阿們”，對主話我要說“阿們”；</w:t>
      </w:r>
    </w:p>
    <w:p w:rsidR="00A00FEF" w:rsidRPr="00A00FEF" w:rsidRDefault="00A00FEF" w:rsidP="00A00FEF">
      <w:pPr>
        <w:spacing w:line="500" w:lineRule="exact"/>
        <w:jc w:val="center"/>
        <w:rPr>
          <w:rFonts w:ascii="標楷體" w:eastAsia="標楷體" w:hAnsi="標楷體" w:cs="Times New Roman"/>
          <w:szCs w:val="24"/>
        </w:rPr>
      </w:pPr>
      <w:r w:rsidRPr="00A00FEF">
        <w:rPr>
          <w:rFonts w:ascii="標楷體" w:eastAsia="標楷體" w:hAnsi="標楷體" w:cs="Times New Roman"/>
          <w:szCs w:val="24"/>
        </w:rPr>
        <w:t>如此讓主安家，我全人得變化─對主話我要說“阿們”。</w:t>
      </w:r>
    </w:p>
    <w:p w:rsidR="00A00FEF" w:rsidRPr="00A00FEF" w:rsidRDefault="00A00FEF" w:rsidP="00A00FEF">
      <w:pPr>
        <w:spacing w:line="500" w:lineRule="exact"/>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貳、</w:t>
      </w:r>
      <w:r w:rsidRPr="00A00FEF">
        <w:rPr>
          <w:rFonts w:ascii="標楷體" w:eastAsia="標楷體" w:hAnsi="標楷體" w:cs="Helvetica" w:hint="eastAsia"/>
          <w:color w:val="000000"/>
          <w:sz w:val="28"/>
          <w:szCs w:val="28"/>
        </w:rPr>
        <w:tab/>
        <w:t>讀經：馬太福音一三章五十三節至一四章三十六節。</w:t>
      </w:r>
    </w:p>
    <w:p w:rsidR="00A00FEF" w:rsidRPr="00A00FEF" w:rsidRDefault="00A00FEF" w:rsidP="00A00FEF">
      <w:pPr>
        <w:spacing w:line="500" w:lineRule="exact"/>
        <w:ind w:left="955" w:hangingChars="341" w:hanging="955"/>
        <w:rPr>
          <w:rFonts w:ascii="標楷體" w:eastAsia="標楷體" w:hAnsi="標楷體" w:cs="Helvetica"/>
          <w:color w:val="000000"/>
          <w:szCs w:val="24"/>
        </w:rPr>
      </w:pPr>
      <w:r w:rsidRPr="00A00FEF">
        <w:rPr>
          <w:rFonts w:ascii="標楷體" w:eastAsia="標楷體" w:hAnsi="標楷體" w:cs="Helvetica" w:hint="eastAsia"/>
          <w:color w:val="000000"/>
          <w:sz w:val="28"/>
          <w:szCs w:val="28"/>
        </w:rPr>
        <w:t>參、</w:t>
      </w:r>
      <w:r w:rsidRPr="00A00FEF">
        <w:rPr>
          <w:rFonts w:ascii="標楷體" w:eastAsia="標楷體" w:hAnsi="標楷體" w:cs="Helvetica" w:hint="eastAsia"/>
          <w:color w:val="000000"/>
          <w:sz w:val="28"/>
          <w:szCs w:val="28"/>
        </w:rPr>
        <w:tab/>
        <w:t>重要經文與研討：</w:t>
      </w:r>
      <w:r w:rsidRPr="00A00FEF">
        <w:rPr>
          <w:rFonts w:ascii="標楷體" w:eastAsia="標楷體" w:hAnsi="標楷體" w:cs="Helvetica"/>
          <w:color w:val="000000"/>
          <w:sz w:val="28"/>
          <w:szCs w:val="28"/>
        </w:rPr>
        <w:br/>
      </w:r>
      <w:r w:rsidRPr="00A00FEF">
        <w:rPr>
          <w:rFonts w:ascii="標楷體" w:eastAsia="標楷體" w:hAnsi="標楷體" w:cs="Helvetica" w:hint="eastAsia"/>
          <w:color w:val="000000"/>
          <w:szCs w:val="24"/>
        </w:rPr>
        <w:t>太14:23　「既解散了群眾，祂就獨自上山去禱告。到了晚上，只有祂單獨在那裡。」</w:t>
      </w:r>
    </w:p>
    <w:p w:rsidR="00A00FEF" w:rsidRPr="00A00FEF" w:rsidRDefault="00A00FEF" w:rsidP="00A00FEF">
      <w:pPr>
        <w:numPr>
          <w:ilvl w:val="0"/>
          <w:numId w:val="3"/>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 xml:space="preserve">  信息選讀：</w:t>
      </w:r>
    </w:p>
    <w:p w:rsidR="00A00FEF" w:rsidRPr="00A00FEF" w:rsidRDefault="00A00FEF" w:rsidP="00A00FEF">
      <w:pPr>
        <w:widowControl/>
        <w:jc w:val="center"/>
        <w:rPr>
          <w:rFonts w:ascii="標楷體" w:eastAsia="標楷體" w:hAnsi="標楷體" w:cs="Times New Roman"/>
          <w:szCs w:val="24"/>
        </w:rPr>
      </w:pPr>
      <w:r w:rsidRPr="00A00FEF">
        <w:rPr>
          <w:rFonts w:ascii="標楷體" w:eastAsia="標楷體" w:hAnsi="標楷體" w:cs="Times New Roman"/>
          <w:szCs w:val="24"/>
        </w:rPr>
        <w:t>屬天的王在山上禱告</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二十三節說，『既解散了群眾，祂就獨自上山去禱告。到了晚上，只有祂單獨在那裏。』屬天的王，父的愛子，（太三17，）站在人的地位上，(太四4，）需要獨自禱告祂在天上的父，好叫祂在地上為著建立諸天之國，無論作甚麼，都能與父是一，並有父與祂同在。祂不是在野地，乃是在山上禱告；祂離開群眾，甚至離開門徒，為要獨自與父接觸。</w:t>
      </w:r>
    </w:p>
    <w:p w:rsidR="00A00FEF" w:rsidRPr="00A00FEF" w:rsidRDefault="00A00FEF" w:rsidP="00A00FEF">
      <w:pPr>
        <w:widowControl/>
        <w:jc w:val="center"/>
        <w:rPr>
          <w:rFonts w:ascii="標楷體" w:eastAsia="標楷體" w:hAnsi="標楷體" w:cs="Times New Roman"/>
          <w:szCs w:val="24"/>
        </w:rPr>
      </w:pPr>
      <w:r w:rsidRPr="00A00FEF">
        <w:rPr>
          <w:rFonts w:ascii="標楷體" w:eastAsia="標楷體" w:hAnsi="標楷體" w:cs="Times New Roman"/>
          <w:szCs w:val="24"/>
        </w:rPr>
        <w:t>門徒的船因風不順，被浪折磨</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二十四節說，『這時船在海中，因風不順，被浪折磨。』主必然留意船被風暴折磨。當祂催門徒上船，在祂以先離去的時候，祂就豫知風暴將來臨。然而，祂沒有與他們同去，反而上山去禱告。今天主耶穌在山上，就是在諸天之上，（羅八34，來七25，）召會在海上。我們天天都面對逆風。這條召會船不斷的被折磨。然而，這是我們的定命。主在諸天之上為我們禱告的事實，對我們乃是安慰和鼓勵的源頭。我們不在意逆風有多大，因為我們曉得主在山上為我們禱告。風暴不在反對的控制之下，乃在主的腳下。</w:t>
      </w:r>
    </w:p>
    <w:p w:rsidR="00A00FEF" w:rsidRPr="00A00FEF" w:rsidRDefault="00A00FEF" w:rsidP="00A00FEF">
      <w:pPr>
        <w:widowControl/>
        <w:jc w:val="center"/>
        <w:rPr>
          <w:rFonts w:ascii="標楷體" w:eastAsia="標楷體" w:hAnsi="標楷體" w:cs="Times New Roman"/>
          <w:szCs w:val="24"/>
        </w:rPr>
      </w:pPr>
      <w:r w:rsidRPr="00A00FEF">
        <w:rPr>
          <w:rFonts w:ascii="標楷體" w:eastAsia="標楷體" w:hAnsi="標楷體" w:cs="Times New Roman"/>
          <w:szCs w:val="24"/>
        </w:rPr>
        <w:t>門徒學習在風暴中不憑眼見，只憑信心而行</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二十八節說，『彼得回答說，主，若是你，請吩咐我從水上到你那裏去。』當主說，『來罷。彼得就從船上下去，在水上向耶穌走去。』（太十四29。）只有彼得敢這樣作。我不信我們中間有人會像彼得那樣大膽。彼得能走在水上是個神蹟。他憑信走在海浪上。信心乃是我們照主的話行動。有信心不是說我們能作事；也不是說我們定意要往某個方向去。信心的</w:t>
      </w:r>
      <w:r w:rsidRPr="00A00FEF">
        <w:rPr>
          <w:rFonts w:ascii="新細明體" w:eastAsia="新細明體" w:hAnsi="新細明體" w:cs="Times New Roman"/>
          <w:szCs w:val="24"/>
        </w:rPr>
        <w:lastRenderedPageBreak/>
        <w:t>意思是我們也許非常軟弱，但我們敢照主的話行動。主對彼得說，『來罷。』彼得就接受這話，照這話行動，並走在海浪上。不要察驗你有沒有信心。你若察驗自己，你的信心會立刻消失。不要問自己：『我的信心強麼？我的信心彀麼？』你若這樣問自己，就會立刻沉到海浪下。</w:t>
      </w:r>
      <w:r w:rsidRPr="00A00FEF">
        <w:rPr>
          <w:rFonts w:ascii="新細明體" w:eastAsia="新細明體" w:hAnsi="新細明體" w:cs="Times New Roman"/>
          <w:szCs w:val="24"/>
        </w:rPr>
        <w:br/>
      </w: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三十節說到彼得：『只因見風甚大，就害怕，將要沉下去，便喊著說，主阿，救我！』彼得相信主的話，就從船上下去，在水上行走；（太十四29；）只因見風甚大，信心就消失了。他不該看環境，（憑眼見，）只該憑著相信主的話而行走。跟隨主，只該憑信心，不該憑眼見。（林後五7。）當彼得呼救時，『耶穌趕緊伸手拉住他，對他說，小信的人哪，為甚麼疑惑？』（太十四31。）主既對彼得說，來罷，（太十四29，）彼得就該站在主這話上，毫不疑惑。因此，主責備他。信心來自主的話，並且站在主的話上。我們只要有主的話，就該簡單的相信，毫不疑惑。</w:t>
      </w:r>
      <w:r w:rsidRPr="00A00FEF">
        <w:rPr>
          <w:rFonts w:ascii="新細明體" w:eastAsia="新細明體" w:hAnsi="新細明體" w:cs="Times New Roman"/>
          <w:szCs w:val="24"/>
        </w:rPr>
        <w:br/>
      </w: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不要受任何風暴的困擾，因為我們在船上，在主的召會裏。即使我們看不見主，或不覺得祂與我們同在，我們仍可確信祂在山上為我們代求，也許祂正向船走來。不論祂在山上為我們代求，或在海浪上朝我們走來，我們都不該受攪擾。有時候我們不僅裏面有平安，並且得著從祂來的話，走在海浪上。當我們得著這樣的話，我們就該走在風暴的海上。不要因反對和逼迫感到困擾。有主的話，我們就可行走去見祂，甚至行過並超越所有的反對。這就是信心。</w:t>
      </w:r>
    </w:p>
    <w:p w:rsidR="00A00FEF" w:rsidRPr="00A00FEF" w:rsidRDefault="00A00FEF" w:rsidP="00A00FEF">
      <w:pPr>
        <w:widowControl/>
        <w:jc w:val="center"/>
        <w:rPr>
          <w:rFonts w:ascii="標楷體" w:eastAsia="標楷體" w:hAnsi="標楷體" w:cs="Times New Roman"/>
          <w:szCs w:val="24"/>
        </w:rPr>
      </w:pPr>
      <w:r w:rsidRPr="00A00FEF">
        <w:rPr>
          <w:rFonts w:ascii="標楷體" w:eastAsia="標楷體" w:hAnsi="標楷體" w:cs="Times New Roman"/>
          <w:szCs w:val="24"/>
        </w:rPr>
        <w:t>敬拜屬天的王，認出祂是神的兒子</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主使風止住之後，『船上的人遂都拜祂說，你真是神的兒子。』（太十四33。）認出主是神的兒子，就是認識祂與神平等。（約五18。）因此，這指明門徒承認主的神性。（太一23，三17。）</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然而，迅速、大膽的從船上下去，走在海上時，我們必須留意四件事：第一，我們是照主的話行動，不能沒有聽見祂的話；第二，我們的方向是朝著主自己；第三，我們進入主的同在；第四，我們回到船上。我們若留意這四件事就對了，即使看起來是錯的。（</w:t>
      </w:r>
      <w:r w:rsidRPr="00A00FEF">
        <w:rPr>
          <w:rFonts w:ascii="新細明體" w:eastAsia="新細明體" w:hAnsi="新細明體" w:cs="Times New Roman" w:hint="eastAsia"/>
          <w:szCs w:val="24"/>
        </w:rPr>
        <w:t>馬太福音生命讀經第四十四篇，五八二至五九○頁</w:t>
      </w:r>
      <w:r w:rsidRPr="00A00FEF">
        <w:rPr>
          <w:rFonts w:ascii="新細明體" w:eastAsia="新細明體" w:hAnsi="新細明體" w:cs="Times New Roman"/>
          <w:szCs w:val="24"/>
        </w:rPr>
        <w:t>）</w:t>
      </w:r>
    </w:p>
    <w:p w:rsidR="00A00FEF" w:rsidRPr="00A00FEF" w:rsidRDefault="00A00FEF" w:rsidP="00A00FEF">
      <w:pPr>
        <w:widowControl/>
        <w:rPr>
          <w:rFonts w:ascii="標楷體" w:eastAsia="標楷體" w:hAnsi="標楷體" w:cs="Times New Roman"/>
          <w:color w:val="000000"/>
          <w:sz w:val="28"/>
          <w:szCs w:val="28"/>
        </w:rPr>
      </w:pPr>
      <w:r w:rsidRPr="00A00FEF">
        <w:rPr>
          <w:rFonts w:ascii="標楷體" w:eastAsia="標楷體" w:hAnsi="標楷體" w:cs="Times New Roman" w:hint="eastAsia"/>
          <w:sz w:val="28"/>
          <w:szCs w:val="28"/>
        </w:rPr>
        <w:t>問題研討：</w:t>
      </w:r>
    </w:p>
    <w:p w:rsidR="00A00FEF" w:rsidRPr="00A00FEF" w:rsidRDefault="00A00FEF" w:rsidP="00A00FEF">
      <w:pPr>
        <w:numPr>
          <w:ilvl w:val="0"/>
          <w:numId w:val="4"/>
        </w:numPr>
        <w:spacing w:line="420" w:lineRule="exact"/>
        <w:rPr>
          <w:rFonts w:ascii="新細明體" w:eastAsia="新細明體" w:hAnsi="新細明體" w:cs="Times New Roman"/>
          <w:color w:val="000000"/>
          <w:szCs w:val="24"/>
        </w:rPr>
      </w:pPr>
      <w:r w:rsidRPr="00A00FEF">
        <w:rPr>
          <w:rFonts w:ascii="新細明體" w:eastAsia="新細明體" w:hAnsi="新細明體" w:cs="Times New Roman" w:hint="eastAsia"/>
          <w:color w:val="000000"/>
          <w:szCs w:val="24"/>
        </w:rPr>
        <w:t>主催門徒離開，祂好有更多的時間做甚麼？</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跟隨主，只該憑甚麼？不該憑甚麼？</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信心來自甚麼？</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分享信主話的經歷</w:t>
      </w: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Pr="00A00FEF" w:rsidRDefault="00A00FEF" w:rsidP="00A00FEF">
      <w:pPr>
        <w:spacing w:line="60" w:lineRule="auto"/>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lastRenderedPageBreak/>
        <w:t>台中市召會大學聖徒讀經小組追求材料</w:t>
      </w:r>
    </w:p>
    <w:p w:rsidR="00A00FEF" w:rsidRPr="00A00FEF" w:rsidRDefault="00A00FEF" w:rsidP="00A00FEF">
      <w:pPr>
        <w:spacing w:line="60" w:lineRule="auto"/>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馬太福音生命讀經導讀</w:t>
      </w:r>
    </w:p>
    <w:p w:rsidR="00A00FEF" w:rsidRPr="00A00FEF" w:rsidRDefault="00A00FEF" w:rsidP="00A00FEF">
      <w:pPr>
        <w:spacing w:line="60" w:lineRule="auto"/>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第十五章</w:t>
      </w:r>
    </w:p>
    <w:p w:rsidR="00A00FEF" w:rsidRPr="00A00FEF" w:rsidRDefault="00A00FEF" w:rsidP="00A00FEF">
      <w:pPr>
        <w:spacing w:line="60" w:lineRule="auto"/>
        <w:jc w:val="center"/>
        <w:rPr>
          <w:rFonts w:ascii="標楷體" w:eastAsia="標楷體" w:hAnsi="標楷體" w:cs="新細明體"/>
          <w:b/>
          <w:kern w:val="0"/>
          <w:sz w:val="28"/>
          <w:szCs w:val="28"/>
        </w:rPr>
      </w:pPr>
      <w:r w:rsidRPr="00A00FEF">
        <w:rPr>
          <w:rFonts w:ascii="標楷體" w:eastAsia="標楷體" w:hAnsi="標楷體" w:cs="新細明體" w:hint="eastAsia"/>
          <w:b/>
          <w:kern w:val="0"/>
          <w:sz w:val="28"/>
          <w:szCs w:val="28"/>
        </w:rPr>
        <w:t>外邦婦人的信心</w:t>
      </w:r>
    </w:p>
    <w:p w:rsidR="00A00FEF" w:rsidRPr="00A00FEF" w:rsidRDefault="00A00FEF" w:rsidP="00A00FEF">
      <w:pPr>
        <w:numPr>
          <w:ilvl w:val="0"/>
          <w:numId w:val="2"/>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詩歌：補充本203首</w:t>
      </w:r>
    </w:p>
    <w:p w:rsidR="00A00FEF" w:rsidRPr="00A00FEF" w:rsidRDefault="00A00FEF" w:rsidP="00A00FEF">
      <w:pPr>
        <w:spacing w:line="500" w:lineRule="exact"/>
        <w:rPr>
          <w:rFonts w:ascii="標楷體" w:eastAsia="標楷體" w:hAnsi="標楷體" w:cs="Times New Roman"/>
          <w:szCs w:val="24"/>
        </w:rPr>
      </w:pPr>
      <w:r w:rsidRPr="00A00FEF">
        <w:rPr>
          <w:rFonts w:ascii="標楷體" w:eastAsia="標楷體" w:hAnsi="標楷體" w:cs="Times New Roman" w:hint="eastAsia"/>
          <w:szCs w:val="24"/>
        </w:rPr>
        <w:t>我們來享受這新鮮活潑的耶穌，我們盡情喫喝吸入主。我們來享受這新鮮活潑的耶穌，真是實際，我們盡情喫喝吸入主。我們來享受這新鮮活潑的耶穌，真是實際，在召會中，我們盡情喫喝吸入主。我們來享受這新鮮活潑的耶穌，真是實際，在召會中，愛與合一，我們盡情喫喝吸入主。我們來享受這新鮮活潑的耶穌，耶穌是主！真是實際，在召會中，愛與合一，我們盡情喫喝吸入主。</w:t>
      </w:r>
    </w:p>
    <w:p w:rsidR="00A00FEF" w:rsidRPr="00A00FEF" w:rsidRDefault="00A00FEF" w:rsidP="00A00FEF">
      <w:pPr>
        <w:spacing w:line="500" w:lineRule="exact"/>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貳、</w:t>
      </w:r>
      <w:r w:rsidRPr="00A00FEF">
        <w:rPr>
          <w:rFonts w:ascii="標楷體" w:eastAsia="標楷體" w:hAnsi="標楷體" w:cs="Helvetica" w:hint="eastAsia"/>
          <w:color w:val="000000"/>
          <w:sz w:val="28"/>
          <w:szCs w:val="28"/>
        </w:rPr>
        <w:tab/>
        <w:t>讀經：馬太福音十五章一至三十九節。</w:t>
      </w:r>
    </w:p>
    <w:p w:rsidR="00A00FEF" w:rsidRPr="00A00FEF" w:rsidRDefault="00A00FEF" w:rsidP="00A00FEF">
      <w:pPr>
        <w:spacing w:line="500" w:lineRule="exact"/>
        <w:ind w:left="955" w:hangingChars="341" w:hanging="955"/>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參、</w:t>
      </w:r>
      <w:r w:rsidRPr="00A00FEF">
        <w:rPr>
          <w:rFonts w:ascii="標楷體" w:eastAsia="標楷體" w:hAnsi="標楷體" w:cs="Helvetica" w:hint="eastAsia"/>
          <w:color w:val="000000"/>
          <w:sz w:val="28"/>
          <w:szCs w:val="28"/>
        </w:rPr>
        <w:tab/>
        <w:t>重要經文與研討：</w:t>
      </w:r>
    </w:p>
    <w:p w:rsidR="00A00FEF" w:rsidRPr="00A00FEF" w:rsidRDefault="00A00FEF" w:rsidP="00A00FEF">
      <w:pPr>
        <w:spacing w:line="500" w:lineRule="exact"/>
        <w:ind w:left="955" w:hangingChars="341" w:hanging="955"/>
        <w:rPr>
          <w:rFonts w:ascii="標楷體" w:eastAsia="標楷體" w:hAnsi="標楷體" w:cs="Helvetica"/>
          <w:color w:val="000000"/>
          <w:szCs w:val="24"/>
        </w:rPr>
      </w:pPr>
      <w:r w:rsidRPr="00A00FEF">
        <w:rPr>
          <w:rFonts w:ascii="標楷體" w:eastAsia="標楷體" w:hAnsi="標楷體" w:cs="Helvetica" w:hint="eastAsia"/>
          <w:color w:val="000000"/>
          <w:sz w:val="28"/>
          <w:szCs w:val="28"/>
        </w:rPr>
        <w:t xml:space="preserve">      </w:t>
      </w:r>
      <w:r w:rsidRPr="00A00FEF">
        <w:rPr>
          <w:rFonts w:ascii="標楷體" w:eastAsia="標楷體" w:hAnsi="標楷體" w:cs="Helvetica" w:hint="eastAsia"/>
          <w:color w:val="000000"/>
          <w:szCs w:val="24"/>
        </w:rPr>
        <w:t>太1:26「祂回答說，不好拿兒女的餅丟給小狗。」</w:t>
      </w:r>
    </w:p>
    <w:p w:rsidR="00A00FEF" w:rsidRPr="00A00FEF" w:rsidRDefault="00A00FEF" w:rsidP="00A00FEF">
      <w:pPr>
        <w:spacing w:line="500" w:lineRule="exact"/>
        <w:ind w:left="818" w:hangingChars="341" w:hanging="818"/>
        <w:rPr>
          <w:rFonts w:ascii="標楷體" w:eastAsia="標楷體" w:hAnsi="標楷體" w:cs="Helvetica"/>
          <w:color w:val="000000"/>
          <w:szCs w:val="24"/>
        </w:rPr>
      </w:pPr>
      <w:r w:rsidRPr="00A00FEF">
        <w:rPr>
          <w:rFonts w:ascii="標楷體" w:eastAsia="標楷體" w:hAnsi="標楷體" w:cs="Helvetica" w:hint="eastAsia"/>
          <w:color w:val="000000"/>
          <w:szCs w:val="24"/>
        </w:rPr>
        <w:t xml:space="preserve">       太1:27「婦人說，主阿，是的，就是小狗也喫主人桌子上掉下來的碎渣。」</w:t>
      </w:r>
    </w:p>
    <w:p w:rsidR="00A00FEF" w:rsidRPr="00A00FEF" w:rsidRDefault="00A00FEF" w:rsidP="00A00FEF">
      <w:pPr>
        <w:numPr>
          <w:ilvl w:val="0"/>
          <w:numId w:val="3"/>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 xml:space="preserve">  信息選讀：</w:t>
      </w:r>
    </w:p>
    <w:p w:rsidR="00A00FEF" w:rsidRPr="00A00FEF" w:rsidRDefault="00A00FEF" w:rsidP="00A00FEF">
      <w:pPr>
        <w:widowControl/>
        <w:jc w:val="center"/>
        <w:rPr>
          <w:rFonts w:ascii="標楷體" w:eastAsia="標楷體" w:hAnsi="標楷體" w:cs="Times New Roman"/>
          <w:szCs w:val="24"/>
        </w:rPr>
      </w:pPr>
      <w:r w:rsidRPr="00A00FEF">
        <w:rPr>
          <w:rFonts w:ascii="標楷體" w:eastAsia="標楷體" w:hAnsi="標楷體" w:cs="Times New Roman"/>
          <w:szCs w:val="24"/>
        </w:rPr>
        <w:t>從主得餧養</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在二十六節，主回答迦南婦人說，『不好拿兒女的餅丟給小狗。』屬天的王在盡職探訪時，總是製造機會，將祂自己進一步啟示出來。在九和十二章所造出的局面裏，祂得著機會啟示自己是醫生、新郎、新布、新酒、牧人、真大衛、更大的殿、莊稼的主、更大的約拿、和更大的所羅門。這裏祂又造出另一個機會，啟示自己是兒女的餅。迦南婦人認為祂是主，是神聖的人物，並且是大衛的子孫，是王室的後裔，偉大尊高來作王的。主卻向她啟示自己是小塊的餅，好作食物。這含示屬天的王管治祂的子民，是藉著以祂自己作餅餧養他們。惟有以祂作食物滋養我們，我們纔能成為祂國度裏正確的子民。喫基督作我們的供應，乃是在國度的實際裏作國度子民的路。</w:t>
      </w:r>
      <w:r w:rsidRPr="00A00FEF">
        <w:rPr>
          <w:rFonts w:ascii="新細明體" w:eastAsia="新細明體" w:hAnsi="新細明體" w:cs="Times New Roman"/>
          <w:szCs w:val="24"/>
        </w:rPr>
        <w:br/>
      </w: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主說兒女的餅不該丟給小狗，這指明外邦人在主眼中都是狗，狗在神眼中是不潔淨的。（利十一27。）</w:t>
      </w:r>
    </w:p>
    <w:p w:rsidR="00A00FEF" w:rsidRPr="00A00FEF" w:rsidRDefault="00A00FEF" w:rsidP="00A00FEF">
      <w:pPr>
        <w:widowControl/>
        <w:jc w:val="center"/>
        <w:rPr>
          <w:rFonts w:ascii="標楷體" w:eastAsia="標楷體" w:hAnsi="標楷體" w:cs="Times New Roman"/>
          <w:szCs w:val="24"/>
        </w:rPr>
      </w:pPr>
      <w:r w:rsidRPr="00A00FEF">
        <w:rPr>
          <w:rFonts w:ascii="標楷體" w:eastAsia="標楷體" w:hAnsi="標楷體" w:cs="Times New Roman" w:hint="eastAsia"/>
          <w:szCs w:val="24"/>
        </w:rPr>
        <w:t xml:space="preserve">1 </w:t>
      </w:r>
      <w:r w:rsidRPr="00A00FEF">
        <w:rPr>
          <w:rFonts w:ascii="標楷體" w:eastAsia="標楷體" w:hAnsi="標楷體" w:cs="Times New Roman"/>
          <w:szCs w:val="24"/>
        </w:rPr>
        <w:t>站在對的地位上－是主人桌子下的外邦小狗</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主耶穌說迦南婦人是小狗時，她說，『主阿，是的，就是小狗也喫主人桌子上掉下來的碎渣。』（太十五27。）迦南婦人沒有被主的話激怒，反倒承認自己是外邦的狗。她認為基督既被兒女猶太人棄絕，就成了桌子下的碎渣，作了外邦人的分。以色列人的聖地是桌子，其上有基督這屬天的餅，作以色列子民的分；但他們把祂扔到桌子下，落在地上，就是外邦人</w:t>
      </w:r>
      <w:r w:rsidRPr="00A00FEF">
        <w:rPr>
          <w:rFonts w:ascii="新細明體" w:eastAsia="新細明體" w:hAnsi="新細明體" w:cs="Times New Roman"/>
          <w:szCs w:val="24"/>
        </w:rPr>
        <w:lastRenderedPageBreak/>
        <w:t>之地，因此主成了碎渣，作了外邦人的分。當時這外邦婦人有這樣的領悟，真是了不起！難怪屬天的王稱讚她的信心。（太十五28。）</w:t>
      </w:r>
    </w:p>
    <w:p w:rsidR="00A00FEF" w:rsidRPr="00A00FEF" w:rsidRDefault="00A00FEF" w:rsidP="00A00FEF">
      <w:pPr>
        <w:widowControl/>
        <w:jc w:val="center"/>
        <w:rPr>
          <w:rFonts w:ascii="標楷體" w:eastAsia="標楷體" w:hAnsi="標楷體" w:cs="Times New Roman"/>
          <w:szCs w:val="24"/>
        </w:rPr>
      </w:pPr>
      <w:r w:rsidRPr="00A00FEF">
        <w:rPr>
          <w:rFonts w:ascii="標楷體" w:eastAsia="標楷體" w:hAnsi="標楷體" w:cs="Times New Roman" w:hint="eastAsia"/>
          <w:szCs w:val="24"/>
        </w:rPr>
        <w:t xml:space="preserve">2 </w:t>
      </w:r>
      <w:r w:rsidRPr="00A00FEF">
        <w:rPr>
          <w:rFonts w:ascii="標楷體" w:eastAsia="標楷體" w:hAnsi="標楷體" w:cs="Times New Roman"/>
          <w:szCs w:val="24"/>
        </w:rPr>
        <w:t>憑著信心</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迦南婦人來到主面前不是因為她餓了，乃是因為她女兒病了。但主把這局面轉到喫的事上。主沒有說，『我是醫生，來到以色列人這裏，我不能醫治外邦人，我不能醫治狗。』主似乎說，『我來是作兒女的餅。把兒女的餅丟給狗是不對的。』雖然那婦人的懇求與喫無關，主卻特意把她的情形聯於喫的事，好給我們看見，我們所需要的不是外面的洗淨，乃是為著裏面的滋養而喫。在道理的安排上，馬太把這些事擺在一起，使我們領會，為著諸天的國，我們不需要外面的潔淨，我們所需要的乃是讓基督進入我們裏面。你軟弱有病麼？你有某些難處麼？不要想在外面對付這些事，乃要在裏面藉著喫耶穌對付這些事。事實上，你該把那些事都忘掉。你所需要的不是外面的洗淨，乃是基督進入你裏面。主似乎對迦南婦人說，『你不需要醫治，你需要我！你外面不需要我；你裏面需要我。你需要喫我。我是餅來給人喫、消化、吸收。我要進入你這人裏面，進入你全人、血輪和組織裏。我要進入你的構成成分裏面，並且成為你。因此，你需要喫我。不要在外面對付事情，乃要藉著把我接受到你裏面，在裏面對付每件事。只要我能進入你裏面滋養你，每個問題都要得著解決。』</w:t>
      </w:r>
    </w:p>
    <w:p w:rsidR="00A00FEF" w:rsidRPr="00A00FEF" w:rsidRDefault="00A00FEF" w:rsidP="00A00FEF">
      <w:pPr>
        <w:widowControl/>
        <w:rPr>
          <w:rFonts w:ascii="標楷體" w:eastAsia="標楷體" w:hAnsi="標楷體" w:cs="Times New Roman"/>
          <w:szCs w:val="24"/>
        </w:rPr>
      </w:pP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我們不需要外面的儀式或作法。在今天的宗教裏，人遵守外面的作法。但神的經綸不是外面的事；乃是基督進入我們裏面的事。為此，我們需要藉著喫基督，把祂接受進來。</w:t>
      </w:r>
      <w:r w:rsidRPr="00A00FEF">
        <w:rPr>
          <w:rFonts w:ascii="新細明體" w:eastAsia="新細明體" w:hAnsi="新細明體" w:cs="Times New Roman"/>
          <w:szCs w:val="24"/>
        </w:rPr>
        <w:br/>
      </w: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我深信我從諸天得著出於主的東西，是在今天的宗教裏找不到的。我不是在這裏施教或傳道，我乃是在供應可喫的基督。這是今天主的子民所需要的。你們不需要宗教的洗淨。忘掉這樣的事！我們是髒狗，我們需要喫耶穌。我們需要把耶穌接受進來。阿利路亞，今天耶穌不是在桌子上！祂乃是在桌子下。祂已被以色列人從桌子上拋棄，如今祂在外邦世界。我們眾人，包括我在內，都是外邦的髒狗。然而，我們能讚美主，我們是狗，因為來自諸天的生命之餅，如今在狗所在的地方。如果餅在桌子上，我們就喫不到了。但今天餅在狗所在的桌子下。我們需要可喫的基督，祂現在與我們十分相近。</w:t>
      </w:r>
      <w:r w:rsidRPr="00A00FEF">
        <w:rPr>
          <w:rFonts w:ascii="新細明體" w:eastAsia="新細明體" w:hAnsi="新細明體" w:cs="Times New Roman"/>
          <w:szCs w:val="24"/>
        </w:rPr>
        <w:br/>
      </w: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我何等珍賞馬太福音這一段！這一段啟示出我們必須忘掉外面的洗淨，並且要喫主耶穌。不要想改變自己，糾正自已，或改良自己。我們所需要的，乃是喫耶穌。（</w:t>
      </w:r>
      <w:r w:rsidRPr="00A00FEF">
        <w:rPr>
          <w:rFonts w:ascii="新細明體" w:eastAsia="新細明體" w:hAnsi="新細明體" w:cs="Times New Roman" w:hint="eastAsia"/>
          <w:szCs w:val="24"/>
        </w:rPr>
        <w:t>馬太福音生命讀經第四十六篇，六一○至六一五頁</w:t>
      </w:r>
      <w:r w:rsidRPr="00A00FEF">
        <w:rPr>
          <w:rFonts w:ascii="新細明體" w:eastAsia="新細明體" w:hAnsi="新細明體" w:cs="Times New Roman"/>
          <w:szCs w:val="24"/>
        </w:rPr>
        <w:t>）</w:t>
      </w:r>
    </w:p>
    <w:p w:rsidR="00A00FEF" w:rsidRPr="00A00FEF" w:rsidRDefault="00A00FEF" w:rsidP="00A00FEF">
      <w:pPr>
        <w:widowControl/>
        <w:rPr>
          <w:rFonts w:ascii="標楷體" w:eastAsia="標楷體" w:hAnsi="標楷體" w:cs="Times New Roman"/>
          <w:color w:val="000000"/>
          <w:sz w:val="28"/>
          <w:szCs w:val="28"/>
        </w:rPr>
      </w:pPr>
      <w:r w:rsidRPr="00A00FEF">
        <w:rPr>
          <w:rFonts w:ascii="標楷體" w:eastAsia="標楷體" w:hAnsi="標楷體" w:cs="Times New Roman" w:hint="eastAsia"/>
          <w:sz w:val="28"/>
          <w:szCs w:val="28"/>
        </w:rPr>
        <w:t>問題研討：</w:t>
      </w:r>
    </w:p>
    <w:p w:rsidR="00A00FEF" w:rsidRPr="00A00FEF" w:rsidRDefault="00A00FEF" w:rsidP="00A00FEF">
      <w:pPr>
        <w:numPr>
          <w:ilvl w:val="0"/>
          <w:numId w:val="4"/>
        </w:numPr>
        <w:spacing w:line="420" w:lineRule="exact"/>
        <w:rPr>
          <w:rFonts w:ascii="新細明體" w:eastAsia="新細明體" w:hAnsi="新細明體" w:cs="Times New Roman"/>
          <w:color w:val="000000"/>
          <w:szCs w:val="24"/>
        </w:rPr>
      </w:pPr>
      <w:r w:rsidRPr="00A00FEF">
        <w:rPr>
          <w:rFonts w:ascii="新細明體" w:eastAsia="新細明體" w:hAnsi="新細明體" w:cs="Times New Roman" w:hint="eastAsia"/>
          <w:color w:val="000000"/>
          <w:szCs w:val="24"/>
        </w:rPr>
        <w:t>馬太福音第十五章，主啟示祂自己是甚麼？</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我們所需要的是甚麼？</w:t>
      </w: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Pr="00A00FEF" w:rsidRDefault="00A00FEF" w:rsidP="00A00FEF">
      <w:pPr>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Times New Roman"/>
          <w:sz w:val="32"/>
          <w:szCs w:val="32"/>
        </w:rPr>
      </w:pPr>
      <w:r w:rsidRPr="00A00FEF">
        <w:rPr>
          <w:rFonts w:ascii="標楷體" w:eastAsia="標楷體" w:hAnsi="標楷體" w:cs="Times New Roman" w:hint="eastAsia"/>
          <w:sz w:val="32"/>
          <w:szCs w:val="32"/>
        </w:rPr>
        <w:t>馬太福音生命讀經導讀</w:t>
      </w:r>
    </w:p>
    <w:p w:rsidR="00A00FEF" w:rsidRPr="00A00FEF" w:rsidRDefault="00A00FEF" w:rsidP="00A00FEF">
      <w:pPr>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第十六章</w:t>
      </w:r>
    </w:p>
    <w:p w:rsidR="00A00FEF" w:rsidRPr="00A00FEF" w:rsidRDefault="00A00FEF" w:rsidP="00A00FEF">
      <w:pPr>
        <w:jc w:val="center"/>
        <w:rPr>
          <w:rFonts w:ascii="標楷體" w:eastAsia="標楷體" w:hAnsi="標楷體" w:cs="Times New Roman"/>
          <w:b/>
          <w:sz w:val="32"/>
          <w:szCs w:val="32"/>
        </w:rPr>
      </w:pPr>
      <w:r w:rsidRPr="00A00FEF">
        <w:rPr>
          <w:rFonts w:ascii="標楷體" w:eastAsia="標楷體" w:hAnsi="標楷體" w:cs="Times New Roman" w:hint="eastAsia"/>
          <w:b/>
          <w:sz w:val="32"/>
          <w:szCs w:val="32"/>
        </w:rPr>
        <w:t>基督與召會的啟示與十字架的路</w:t>
      </w:r>
    </w:p>
    <w:p w:rsidR="00A00FEF" w:rsidRPr="00A00FEF" w:rsidRDefault="00A00FEF" w:rsidP="00A00FEF">
      <w:pPr>
        <w:numPr>
          <w:ilvl w:val="0"/>
          <w:numId w:val="1"/>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詩歌本：324首</w:t>
      </w:r>
    </w:p>
    <w:tbl>
      <w:tblPr>
        <w:tblW w:w="0" w:type="auto"/>
        <w:jc w:val="center"/>
        <w:tblLook w:val="04A0" w:firstRow="1" w:lastRow="0" w:firstColumn="1" w:lastColumn="0" w:noHBand="0" w:noVBand="1"/>
      </w:tblPr>
      <w:tblGrid>
        <w:gridCol w:w="9462"/>
      </w:tblGrid>
      <w:tr w:rsidR="00A00FEF" w:rsidRPr="00A00FEF" w:rsidTr="00703EBB">
        <w:trPr>
          <w:jc w:val="center"/>
        </w:trPr>
        <w:tc>
          <w:tcPr>
            <w:tcW w:w="9462" w:type="dxa"/>
            <w:shd w:val="clear" w:color="auto" w:fill="auto"/>
          </w:tcPr>
          <w:p w:rsidR="00A00FEF" w:rsidRPr="00A00FEF" w:rsidRDefault="00A00FEF" w:rsidP="00A00FEF">
            <w:pPr>
              <w:spacing w:line="500" w:lineRule="exact"/>
              <w:ind w:left="601"/>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對於你的教會，我更需要啟示；</w:t>
            </w:r>
          </w:p>
          <w:p w:rsidR="00A00FEF" w:rsidRPr="00A00FEF" w:rsidRDefault="00A00FEF" w:rsidP="00A00FEF">
            <w:pPr>
              <w:spacing w:line="500" w:lineRule="exact"/>
              <w:ind w:left="601"/>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使我知所向背，以你智慧為是。</w:t>
            </w:r>
            <w:r w:rsidRPr="00A00FEF">
              <w:rPr>
                <w:rFonts w:ascii="標楷體" w:eastAsia="標楷體" w:hAnsi="標楷體" w:cs="Times New Roman"/>
                <w:sz w:val="28"/>
                <w:szCs w:val="28"/>
              </w:rPr>
              <w:br/>
            </w:r>
            <w:r w:rsidRPr="00A00FEF">
              <w:rPr>
                <w:rFonts w:ascii="標楷體" w:eastAsia="標楷體" w:hAnsi="標楷體" w:cs="Times New Roman" w:hint="eastAsia"/>
                <w:sz w:val="28"/>
                <w:szCs w:val="28"/>
              </w:rPr>
              <w:t>主阿，願你這真光，你這生命之光，</w:t>
            </w:r>
          </w:p>
          <w:p w:rsidR="00A00FEF" w:rsidRPr="00A00FEF" w:rsidRDefault="00A00FEF" w:rsidP="00A00FEF">
            <w:pPr>
              <w:spacing w:line="500" w:lineRule="exact"/>
              <w:ind w:left="601"/>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現在就肯來照亮，使我一切明朗。</w:t>
            </w:r>
          </w:p>
        </w:tc>
      </w:tr>
    </w:tbl>
    <w:p w:rsidR="00A00FEF" w:rsidRPr="00A00FEF" w:rsidRDefault="00A00FEF" w:rsidP="00A00FEF">
      <w:pPr>
        <w:numPr>
          <w:ilvl w:val="0"/>
          <w:numId w:val="1"/>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讀經：馬太福音十六章一至廿七節。</w:t>
      </w:r>
    </w:p>
    <w:p w:rsidR="00A00FEF" w:rsidRPr="00A00FEF" w:rsidRDefault="00A00FEF" w:rsidP="00A00FEF">
      <w:pPr>
        <w:numPr>
          <w:ilvl w:val="0"/>
          <w:numId w:val="1"/>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重要經文與研討：</w:t>
      </w:r>
    </w:p>
    <w:p w:rsidR="00A00FEF" w:rsidRPr="00A00FEF" w:rsidRDefault="00A00FEF" w:rsidP="00A00FEF">
      <w:pPr>
        <w:spacing w:line="400" w:lineRule="exact"/>
        <w:ind w:leftChars="234" w:left="1916" w:hangingChars="564" w:hanging="1354"/>
        <w:rPr>
          <w:rFonts w:ascii="標楷體" w:eastAsia="標楷體" w:hAnsi="標楷體" w:cs="Times New Roman"/>
          <w:color w:val="000000"/>
          <w:szCs w:val="24"/>
        </w:rPr>
      </w:pPr>
      <w:r w:rsidRPr="00A00FEF">
        <w:rPr>
          <w:rFonts w:ascii="標楷體" w:eastAsia="標楷體" w:hAnsi="標楷體" w:cs="Times New Roman" w:hint="eastAsia"/>
          <w:szCs w:val="24"/>
        </w:rPr>
        <w:t>太16</w:t>
      </w:r>
      <w:r w:rsidRPr="00A00FEF">
        <w:rPr>
          <w:rFonts w:ascii="標楷體" w:eastAsia="標楷體" w:hAnsi="標楷體" w:cs="Times New Roman" w:hint="eastAsia"/>
          <w:color w:val="000000"/>
          <w:szCs w:val="24"/>
        </w:rPr>
        <w:t>:16~18 西門彼得回答說，你是基督，是活神的兒子。耶穌回答他說，西門巴約拿，你是有福的，因為不是血肉之人啟示了你，乃是我在諸天之上的父啟示了你。我還告訴你，你是彼得，我要把我的召會建造在這磐石上，陰間的門勝過她。</w:t>
      </w:r>
    </w:p>
    <w:p w:rsidR="00A00FEF" w:rsidRPr="00A00FEF" w:rsidRDefault="00A00FEF" w:rsidP="00A00FEF">
      <w:pPr>
        <w:spacing w:line="500" w:lineRule="exact"/>
        <w:ind w:leftChars="236" w:left="567" w:hanging="1"/>
        <w:rPr>
          <w:rFonts w:ascii="Times" w:eastAsia="Times New Roman" w:hAnsi="Times" w:cs="Times New Roman"/>
          <w:kern w:val="0"/>
          <w:sz w:val="20"/>
          <w:szCs w:val="20"/>
        </w:rPr>
      </w:pPr>
      <w:r w:rsidRPr="00A00FEF">
        <w:rPr>
          <w:rFonts w:ascii="新細明體" w:eastAsia="新細明體" w:hAnsi="新細明體" w:cs="Times New Roman" w:hint="eastAsia"/>
          <w:szCs w:val="24"/>
        </w:rPr>
        <w:t xml:space="preserve">主耶穌問說，你們說我是誰？西門彼得如何回答？他為什麼會這樣回答呢？（太十六16註1，2十六17註3） </w:t>
      </w:r>
    </w:p>
    <w:p w:rsidR="00A00FEF" w:rsidRPr="00A00FEF" w:rsidRDefault="00A00FEF" w:rsidP="00A00FEF">
      <w:pPr>
        <w:numPr>
          <w:ilvl w:val="0"/>
          <w:numId w:val="1"/>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信息選讀：</w:t>
      </w:r>
    </w:p>
    <w:p w:rsidR="00A00FEF" w:rsidRPr="00A00FEF" w:rsidRDefault="00A00FEF" w:rsidP="00A00FEF">
      <w:pPr>
        <w:spacing w:afterLines="50" w:after="180" w:line="400" w:lineRule="exact"/>
        <w:ind w:firstLineChars="900" w:firstLine="2162"/>
        <w:rPr>
          <w:rFonts w:ascii="標楷體" w:eastAsia="標楷體" w:hAnsi="標楷體" w:cs="Times New Roman"/>
          <w:b/>
          <w:szCs w:val="24"/>
        </w:rPr>
      </w:pPr>
      <w:bookmarkStart w:id="0" w:name="top"/>
      <w:bookmarkEnd w:id="0"/>
      <w:r w:rsidRPr="00A00FEF">
        <w:rPr>
          <w:rFonts w:ascii="標楷體" w:eastAsia="標楷體" w:hAnsi="標楷體" w:cs="Times New Roman"/>
          <w:b/>
          <w:szCs w:val="24"/>
        </w:rPr>
        <w:t>拾 領受關於基督與召會的啟示</w:t>
      </w:r>
    </w:p>
    <w:p w:rsidR="00A00FEF" w:rsidRPr="00A00FEF" w:rsidRDefault="00A00FEF" w:rsidP="00A00FEF">
      <w:pPr>
        <w:spacing w:afterLines="50" w:after="180" w:line="400" w:lineRule="exact"/>
        <w:ind w:firstLineChars="900" w:firstLine="2162"/>
        <w:rPr>
          <w:rFonts w:ascii="Tahoma" w:eastAsia="新細明體" w:hAnsi="Tahoma" w:cs="Tahoma"/>
          <w:color w:val="333333"/>
        </w:rPr>
      </w:pPr>
      <w:r w:rsidRPr="00A00FEF">
        <w:rPr>
          <w:rFonts w:ascii="標楷體" w:eastAsia="標楷體" w:hAnsi="標楷體" w:cs="Times New Roman"/>
          <w:b/>
          <w:szCs w:val="24"/>
        </w:rPr>
        <w:t>一 在該撒利亞腓立比的境內</w:t>
      </w:r>
      <w:r w:rsidRPr="00A00FEF">
        <w:rPr>
          <w:rFonts w:ascii="Tahoma" w:eastAsia="新細明體" w:hAnsi="Tahoma" w:cs="Tahoma"/>
          <w:color w:val="333333"/>
          <w:sz w:val="15"/>
          <w:szCs w:val="15"/>
        </w:rPr>
        <w:br/>
      </w:r>
      <w:r w:rsidRPr="00A00FEF">
        <w:rPr>
          <w:rFonts w:ascii="Tahoma" w:eastAsia="新細明體" w:hAnsi="Tahoma" w:cs="Tahoma"/>
          <w:color w:val="333333"/>
        </w:rPr>
        <w:t>十三節說，主耶穌和門徒到了該撒利亞腓立比的境內，就在那裏問他們說，『人說人子是誰</w:t>
      </w:r>
      <w:r w:rsidRPr="00A00FEF">
        <w:rPr>
          <w:rFonts w:ascii="Tahoma" w:eastAsia="新細明體" w:hAnsi="Tahoma" w:cs="Tahoma"/>
          <w:color w:val="333333"/>
        </w:rPr>
        <w:t>?</w:t>
      </w:r>
      <w:r w:rsidRPr="00A00FEF">
        <w:rPr>
          <w:rFonts w:ascii="Tahoma" w:eastAsia="新細明體" w:hAnsi="Tahoma" w:cs="Tahoma"/>
          <w:color w:val="333333"/>
        </w:rPr>
        <w:t>』似乎這與酵的事無關。該撒利亞腓立比在聖地北部，靠近邊界的黑門山腳；主是在這山上變化形像。（太十七</w:t>
      </w:r>
      <w:r w:rsidRPr="00A00FEF">
        <w:rPr>
          <w:rFonts w:ascii="Tahoma" w:eastAsia="新細明體" w:hAnsi="Tahoma" w:cs="Tahoma"/>
          <w:color w:val="333333"/>
        </w:rPr>
        <w:t>1</w:t>
      </w:r>
      <w:r w:rsidRPr="00A00FEF">
        <w:rPr>
          <w:rFonts w:ascii="Tahoma" w:eastAsia="新細明體" w:hAnsi="Tahoma" w:cs="Tahoma"/>
          <w:color w:val="333333"/>
        </w:rPr>
        <w:t>～</w:t>
      </w:r>
      <w:r w:rsidRPr="00A00FEF">
        <w:rPr>
          <w:rFonts w:ascii="Tahoma" w:eastAsia="新細明體" w:hAnsi="Tahoma" w:cs="Tahoma"/>
          <w:color w:val="333333"/>
        </w:rPr>
        <w:t>2</w:t>
      </w:r>
      <w:r w:rsidRPr="00A00FEF">
        <w:rPr>
          <w:rFonts w:ascii="Tahoma" w:eastAsia="新細明體" w:hAnsi="Tahoma" w:cs="Tahoma"/>
          <w:color w:val="333333"/>
        </w:rPr>
        <w:t>。）這地遠離聖城和聖殿。</w:t>
      </w:r>
      <w:r w:rsidRPr="00A00FEF">
        <w:rPr>
          <w:rFonts w:ascii="Tahoma" w:eastAsia="新細明體" w:hAnsi="Tahoma" w:cs="Tahoma" w:hint="eastAsia"/>
          <w:color w:val="333333"/>
        </w:rPr>
        <w:t>…</w:t>
      </w:r>
      <w:r w:rsidRPr="00A00FEF">
        <w:rPr>
          <w:rFonts w:ascii="Tahoma" w:eastAsia="新細明體" w:hAnsi="Tahoma" w:cs="Tahoma"/>
          <w:color w:val="333333"/>
        </w:rPr>
        <w:t>主特意將門徒帶到這樣一個氣氛清明的地方，使他們的思想能脫離聖城和聖殿宗教環境的影響，並使祂能給他們一些關於那是祂屬天國度命脈的基督與召會新的啟示。乃是在這裏，『你是基督，是活神的兒子』這異象，臨到彼得。（太十六</w:t>
      </w:r>
      <w:r w:rsidRPr="00A00FEF">
        <w:rPr>
          <w:rFonts w:ascii="Tahoma" w:eastAsia="新細明體" w:hAnsi="Tahoma" w:cs="Tahoma"/>
          <w:color w:val="333333"/>
        </w:rPr>
        <w:t>16</w:t>
      </w:r>
      <w:r w:rsidRPr="00A00FEF">
        <w:rPr>
          <w:rFonts w:ascii="Tahoma" w:eastAsia="新細明體" w:hAnsi="Tahoma" w:cs="Tahoma"/>
          <w:color w:val="333333"/>
        </w:rPr>
        <w:t>～</w:t>
      </w:r>
      <w:r w:rsidRPr="00A00FEF">
        <w:rPr>
          <w:rFonts w:ascii="Tahoma" w:eastAsia="新細明體" w:hAnsi="Tahoma" w:cs="Tahoma"/>
          <w:color w:val="333333"/>
        </w:rPr>
        <w:t>17</w:t>
      </w:r>
      <w:r w:rsidRPr="00A00FEF">
        <w:rPr>
          <w:rFonts w:ascii="Tahoma" w:eastAsia="新細明體" w:hAnsi="Tahoma" w:cs="Tahoma"/>
          <w:color w:val="333333"/>
        </w:rPr>
        <w:t>。）也是在這裏，首次啟示並題到召會乃是帶進諸天之國的憑藉。（太十六</w:t>
      </w:r>
      <w:r w:rsidRPr="00A00FEF">
        <w:rPr>
          <w:rFonts w:ascii="Tahoma" w:eastAsia="新細明體" w:hAnsi="Tahoma" w:cs="Tahoma"/>
          <w:color w:val="333333"/>
        </w:rPr>
        <w:t>18</w:t>
      </w:r>
      <w:r w:rsidRPr="00A00FEF">
        <w:rPr>
          <w:rFonts w:ascii="Tahoma" w:eastAsia="新細明體" w:hAnsi="Tahoma" w:cs="Tahoma"/>
          <w:color w:val="333333"/>
        </w:rPr>
        <w:t>～</w:t>
      </w:r>
      <w:r w:rsidRPr="00A00FEF">
        <w:rPr>
          <w:rFonts w:ascii="Tahoma" w:eastAsia="新細明體" w:hAnsi="Tahoma" w:cs="Tahoma"/>
          <w:color w:val="333333"/>
        </w:rPr>
        <w:t>19</w:t>
      </w:r>
      <w:r w:rsidRPr="00A00FEF">
        <w:rPr>
          <w:rFonts w:ascii="Tahoma" w:eastAsia="新細明體" w:hAnsi="Tahoma" w:cs="Tahoma"/>
          <w:color w:val="333333"/>
        </w:rPr>
        <w:t>。）</w:t>
      </w:r>
      <w:r w:rsidRPr="00A00FEF">
        <w:rPr>
          <w:rFonts w:ascii="Tahoma" w:eastAsia="新細明體" w:hAnsi="Tahoma" w:cs="Tahoma" w:hint="eastAsia"/>
          <w:color w:val="333333"/>
        </w:rPr>
        <w:t>…</w:t>
      </w:r>
      <w:r w:rsidRPr="00A00FEF">
        <w:rPr>
          <w:rFonts w:ascii="Tahoma" w:eastAsia="新細明體" w:hAnsi="Tahoma" w:cs="Tahoma"/>
          <w:color w:val="333333"/>
        </w:rPr>
        <w:t>然而，我們還沒有看見這兩段話的關聯。這關聯是：如果我們還在宗教酵的影響之下，我們就絕不會清楚基督或召會。要清楚基督與召會，你需要除去一切的酵。</w:t>
      </w:r>
      <w:r w:rsidRPr="00A00FEF">
        <w:rPr>
          <w:rFonts w:ascii="Tahoma" w:eastAsia="新細明體" w:hAnsi="Tahoma" w:cs="Tahoma" w:hint="eastAsia"/>
          <w:color w:val="333333"/>
        </w:rPr>
        <w:t>…</w:t>
      </w:r>
      <w:r w:rsidRPr="00A00FEF">
        <w:rPr>
          <w:rFonts w:ascii="Tahoma" w:eastAsia="新細明體" w:hAnsi="Tahoma" w:cs="Tahoma"/>
          <w:color w:val="333333"/>
        </w:rPr>
        <w:t>我們也需要在裏面對主說，『主耶穌，煉淨我各樣的酵。我不要裏外都有酵。我要在晴朗的天空之下作一個清明的人。』</w:t>
      </w:r>
    </w:p>
    <w:p w:rsidR="00A00FEF" w:rsidRPr="00A00FEF" w:rsidRDefault="00A00FEF" w:rsidP="00A00FEF">
      <w:pPr>
        <w:spacing w:afterLines="50" w:after="180" w:line="400" w:lineRule="exact"/>
        <w:ind w:firstLineChars="900" w:firstLine="2162"/>
        <w:rPr>
          <w:rFonts w:ascii="新細明體" w:eastAsia="新細明體" w:hAnsi="新細明體" w:cs="Times New Roman"/>
          <w:szCs w:val="24"/>
        </w:rPr>
      </w:pPr>
      <w:r w:rsidRPr="00A00FEF">
        <w:rPr>
          <w:rFonts w:ascii="標楷體" w:eastAsia="標楷體" w:hAnsi="標楷體" w:cs="Times New Roman"/>
          <w:b/>
          <w:szCs w:val="24"/>
        </w:rPr>
        <w:lastRenderedPageBreak/>
        <w:t>二 領受關於基督的啟示</w:t>
      </w:r>
      <w:r w:rsidRPr="00A00FEF">
        <w:rPr>
          <w:rFonts w:ascii="Tahoma" w:eastAsia="新細明體" w:hAnsi="Tahoma" w:cs="Tahoma"/>
          <w:color w:val="333333"/>
          <w:sz w:val="15"/>
          <w:szCs w:val="15"/>
        </w:rPr>
        <w:br/>
      </w:r>
      <w:r w:rsidRPr="00A00FEF">
        <w:rPr>
          <w:rFonts w:ascii="Tahoma" w:eastAsia="新細明體" w:hAnsi="Tahoma" w:cs="Tahoma"/>
          <w:color w:val="333333"/>
        </w:rPr>
        <w:t>在十三節，主問門徒一個問題：『人說人子是誰？』為人的基督是個奧祕，不僅對那世代的人如此，對今天的人也一樣。</w:t>
      </w:r>
      <w:r w:rsidRPr="00A00FEF">
        <w:rPr>
          <w:rFonts w:ascii="Tahoma" w:eastAsia="新細明體" w:hAnsi="Tahoma" w:cs="Tahoma"/>
          <w:color w:val="333333"/>
        </w:rPr>
        <w:br/>
      </w:r>
      <w:r w:rsidRPr="00A00FEF">
        <w:rPr>
          <w:rFonts w:ascii="標楷體" w:eastAsia="標楷體" w:hAnsi="標楷體" w:cs="Times New Roman"/>
          <w:b/>
          <w:szCs w:val="24"/>
        </w:rPr>
        <w:t>1　基督不是施浸者約翰、以利亞、耶利米或申言者中的一位</w:t>
      </w:r>
      <w:r w:rsidRPr="00A00FEF">
        <w:rPr>
          <w:rFonts w:ascii="Tahoma" w:eastAsia="新細明體" w:hAnsi="Tahoma" w:cs="Tahoma"/>
          <w:color w:val="333333"/>
          <w:sz w:val="15"/>
          <w:szCs w:val="15"/>
        </w:rPr>
        <w:br/>
      </w:r>
      <w:r w:rsidRPr="00A00FEF">
        <w:rPr>
          <w:rFonts w:ascii="Tahoma" w:eastAsia="新細明體" w:hAnsi="Tahoma" w:cs="Tahoma"/>
          <w:color w:val="333333"/>
        </w:rPr>
        <w:t>十四節說，『他們說，有人說是施浸者約翰，另有人說是以利亞，還有人說是耶利米，或申言者中的一位。』人最多只能領會基督是申言者中最大的一位。若沒有屬天的啟示，無人能認識祂是基督，是活神的兒子。（太十六</w:t>
      </w:r>
      <w:r w:rsidRPr="00A00FEF">
        <w:rPr>
          <w:rFonts w:ascii="Tahoma" w:eastAsia="新細明體" w:hAnsi="Tahoma" w:cs="Tahoma"/>
          <w:color w:val="333333"/>
        </w:rPr>
        <w:t>16</w:t>
      </w:r>
      <w:r w:rsidRPr="00A00FEF">
        <w:rPr>
          <w:rFonts w:ascii="Tahoma" w:eastAsia="新細明體" w:hAnsi="Tahoma" w:cs="Tahoma"/>
          <w:color w:val="333333"/>
        </w:rPr>
        <w:t>。）</w:t>
      </w:r>
      <w:r w:rsidRPr="00A00FEF">
        <w:rPr>
          <w:rFonts w:ascii="Tahoma" w:eastAsia="新細明體" w:hAnsi="Tahoma" w:cs="Tahoma"/>
          <w:color w:val="333333"/>
          <w:sz w:val="15"/>
          <w:szCs w:val="15"/>
        </w:rPr>
        <w:br/>
      </w:r>
      <w:r w:rsidRPr="00A00FEF">
        <w:rPr>
          <w:rFonts w:ascii="標楷體" w:eastAsia="標楷體" w:hAnsi="標楷體" w:cs="Times New Roman"/>
          <w:b/>
          <w:szCs w:val="24"/>
        </w:rPr>
        <w:t>2 基督，活神的兒子</w:t>
      </w:r>
      <w:r w:rsidRPr="00A00FEF">
        <w:rPr>
          <w:rFonts w:ascii="Tahoma" w:eastAsia="新細明體" w:hAnsi="Tahoma" w:cs="Tahoma"/>
          <w:color w:val="333333"/>
          <w:sz w:val="15"/>
          <w:szCs w:val="15"/>
        </w:rPr>
        <w:br/>
      </w:r>
      <w:r w:rsidRPr="00A00FEF">
        <w:rPr>
          <w:rFonts w:ascii="Tahoma" w:eastAsia="新細明體" w:hAnsi="Tahoma" w:cs="Tahoma"/>
          <w:color w:val="333333"/>
        </w:rPr>
        <w:t>主要門徒說他們認為他是誰之後，西門彼得回答說，『你是基督，是活神的兒子。』（太十六</w:t>
      </w:r>
      <w:r w:rsidRPr="00A00FEF">
        <w:rPr>
          <w:rFonts w:ascii="Tahoma" w:eastAsia="新細明體" w:hAnsi="Tahoma" w:cs="Tahoma"/>
          <w:color w:val="333333"/>
        </w:rPr>
        <w:t>16</w:t>
      </w:r>
      <w:r w:rsidRPr="00A00FEF">
        <w:rPr>
          <w:rFonts w:ascii="Tahoma" w:eastAsia="新細明體" w:hAnsi="Tahoma" w:cs="Tahoma"/>
          <w:color w:val="333333"/>
        </w:rPr>
        <w:t>。）基督，意即神的受膏者，是說到主的使命；活神的兒子，指三一神的第二者，是說到主的身位。主的使命是要藉著他的釘死、復活、升天和再臨，完成神永遠的定旨；祂的身位具體的表現父，並終結於那靈，使三一神得著完滿的彰顯。活神與死宗教相對。主是活神的具體表現，與死宗教無分無關。</w:t>
      </w:r>
      <w:r w:rsidRPr="00A00FEF">
        <w:rPr>
          <w:rFonts w:ascii="Tahoma" w:eastAsia="新細明體" w:hAnsi="Tahoma" w:cs="Tahoma"/>
          <w:color w:val="333333"/>
        </w:rPr>
        <w:br/>
      </w:r>
      <w:r w:rsidRPr="00A00FEF">
        <w:rPr>
          <w:rFonts w:ascii="標楷體" w:eastAsia="標楷體" w:hAnsi="標楷體" w:cs="Times New Roman"/>
          <w:b/>
          <w:szCs w:val="24"/>
        </w:rPr>
        <w:t>3　不是血肉之人所啟示的，乃是天父在祂的祝福下所啟示的</w:t>
      </w:r>
      <w:r w:rsidRPr="00A00FEF">
        <w:rPr>
          <w:rFonts w:ascii="Tahoma" w:eastAsia="新細明體" w:hAnsi="Tahoma" w:cs="Tahoma"/>
          <w:color w:val="333333"/>
          <w:sz w:val="15"/>
          <w:szCs w:val="15"/>
        </w:rPr>
        <w:br/>
      </w:r>
      <w:r w:rsidRPr="00A00FEF">
        <w:rPr>
          <w:rFonts w:ascii="Tahoma" w:eastAsia="新細明體" w:hAnsi="Tahoma" w:cs="Tahoma"/>
          <w:color w:val="333333"/>
        </w:rPr>
        <w:t>十七節說，『耶穌回答他說，西門巴約拿，你是有福的，因為不是血肉之人啟示了你，乃是我在諸天之上的父啟示了你。』血肉之人指受造而墮落之天然的人。惟有父認識子，（太十一</w:t>
      </w:r>
      <w:r w:rsidRPr="00A00FEF">
        <w:rPr>
          <w:rFonts w:ascii="Tahoma" w:eastAsia="新細明體" w:hAnsi="Tahoma" w:cs="Tahoma"/>
          <w:color w:val="333333"/>
        </w:rPr>
        <w:t>27</w:t>
      </w:r>
      <w:r w:rsidRPr="00A00FEF">
        <w:rPr>
          <w:rFonts w:ascii="Tahoma" w:eastAsia="新細明體" w:hAnsi="Tahoma" w:cs="Tahoma"/>
          <w:color w:val="333333"/>
        </w:rPr>
        <w:t>，）因此惟有父能將子啟示我們。</w:t>
      </w:r>
      <w:r w:rsidRPr="00A00FEF">
        <w:rPr>
          <w:rFonts w:ascii="Tahoma" w:eastAsia="新細明體" w:hAnsi="Tahoma" w:cs="Tahoma"/>
          <w:color w:val="333333"/>
          <w:sz w:val="15"/>
          <w:szCs w:val="15"/>
        </w:rPr>
        <w:br/>
      </w:r>
      <w:r w:rsidRPr="00A00FEF">
        <w:rPr>
          <w:rFonts w:ascii="標楷體" w:eastAsia="標楷體" w:hAnsi="標楷體" w:cs="Times New Roman" w:hint="eastAsia"/>
          <w:b/>
          <w:szCs w:val="24"/>
        </w:rPr>
        <w:t xml:space="preserve">                   </w:t>
      </w:r>
      <w:r w:rsidRPr="00A00FEF">
        <w:rPr>
          <w:rFonts w:ascii="標楷體" w:eastAsia="標楷體" w:hAnsi="標楷體" w:cs="Times New Roman"/>
          <w:b/>
          <w:szCs w:val="24"/>
        </w:rPr>
        <w:t>三 領受關於召會的啟示</w:t>
      </w:r>
      <w:r w:rsidRPr="00A00FEF">
        <w:rPr>
          <w:rFonts w:ascii="標楷體" w:eastAsia="標楷體" w:hAnsi="標楷體" w:cs="Times New Roman"/>
          <w:b/>
          <w:szCs w:val="24"/>
        </w:rPr>
        <w:br/>
      </w:r>
      <w:r w:rsidRPr="00A00FEF">
        <w:rPr>
          <w:rFonts w:ascii="Tahoma" w:eastAsia="新細明體" w:hAnsi="Tahoma" w:cs="Tahoma"/>
          <w:color w:val="333333"/>
        </w:rPr>
        <w:t>在十八節主說，『我還告訴你，你是彼得，我要把我的召會建造在這磐石上，陰間的門不能勝過她。』父對於基督的啟示，只是基督與召會這極大奧祕（弗五</w:t>
      </w:r>
      <w:r w:rsidRPr="00A00FEF">
        <w:rPr>
          <w:rFonts w:ascii="Tahoma" w:eastAsia="新細明體" w:hAnsi="Tahoma" w:cs="Tahoma"/>
          <w:color w:val="333333"/>
        </w:rPr>
        <w:t>32</w:t>
      </w:r>
      <w:r w:rsidRPr="00A00FEF">
        <w:rPr>
          <w:rFonts w:ascii="Tahoma" w:eastAsia="新細明體" w:hAnsi="Tahoma" w:cs="Tahoma"/>
          <w:color w:val="333333"/>
        </w:rPr>
        <w:t>）的前半；因此，主還需要向彼得啟示這極大奧祕的後半，就是召會。</w:t>
      </w:r>
      <w:r w:rsidRPr="00A00FEF">
        <w:rPr>
          <w:rFonts w:ascii="Tahoma" w:eastAsia="新細明體" w:hAnsi="Tahoma" w:cs="Tahoma" w:hint="eastAsia"/>
          <w:color w:val="333333"/>
        </w:rPr>
        <w:t>…</w:t>
      </w:r>
      <w:r w:rsidRPr="00A00FEF">
        <w:rPr>
          <w:rFonts w:ascii="Tahoma" w:eastAsia="新細明體" w:hAnsi="Tahoma" w:cs="Tahoma"/>
          <w:color w:val="333333"/>
        </w:rPr>
        <w:t>主告訴彼得說，祂要把祂的召會建造在這磐石上。這磐石不僅指基督，也指彼得從父所領受關於基督的啟示。</w:t>
      </w:r>
      <w:r w:rsidRPr="00A00FEF">
        <w:rPr>
          <w:rFonts w:ascii="Tahoma" w:eastAsia="新細明體" w:hAnsi="Tahoma" w:cs="Tahoma" w:hint="eastAsia"/>
          <w:color w:val="333333"/>
        </w:rPr>
        <w:t>…</w:t>
      </w:r>
      <w:r w:rsidRPr="00A00FEF">
        <w:rPr>
          <w:rFonts w:ascii="Tahoma" w:eastAsia="新細明體" w:hAnsi="Tahoma" w:cs="Tahoma"/>
          <w:color w:val="333333"/>
        </w:rPr>
        <w:t>在這一章裏，父從諸天之上向彼得啟示了一樣東西。從父而來這屬天的啟示就是磐石。召會建造在基督和關於基督的啟示上，這不是微不足道的事。</w:t>
      </w:r>
      <w:r w:rsidRPr="00A00FEF">
        <w:rPr>
          <w:rFonts w:ascii="新細明體" w:eastAsia="新細明體" w:hAnsi="新細明體" w:cs="Times New Roman" w:hint="eastAsia"/>
          <w:szCs w:val="24"/>
        </w:rPr>
        <w:t>（馬太福音生命讀經，頁）</w:t>
      </w:r>
    </w:p>
    <w:p w:rsidR="00A00FEF" w:rsidRPr="00A00FEF" w:rsidRDefault="00A00FEF" w:rsidP="00A00FEF">
      <w:pPr>
        <w:rPr>
          <w:rFonts w:ascii="新細明體" w:eastAsia="新細明體" w:hAnsi="新細明體" w:cs="Times New Roman"/>
          <w:szCs w:val="24"/>
        </w:rPr>
      </w:pPr>
    </w:p>
    <w:p w:rsidR="00A00FEF" w:rsidRPr="00A00FEF" w:rsidRDefault="00A00FEF" w:rsidP="00A00FEF">
      <w:pPr>
        <w:numPr>
          <w:ilvl w:val="0"/>
          <w:numId w:val="1"/>
        </w:numPr>
        <w:spacing w:line="420" w:lineRule="exact"/>
        <w:rPr>
          <w:rFonts w:ascii="標楷體" w:eastAsia="標楷體" w:hAnsi="標楷體" w:cs="Times New Roman"/>
          <w:color w:val="000000"/>
          <w:sz w:val="28"/>
          <w:szCs w:val="28"/>
        </w:rPr>
      </w:pPr>
      <w:r w:rsidRPr="00A00FEF">
        <w:rPr>
          <w:rFonts w:ascii="標楷體" w:eastAsia="標楷體" w:hAnsi="標楷體" w:cs="Times New Roman" w:hint="eastAsia"/>
          <w:sz w:val="28"/>
          <w:szCs w:val="28"/>
        </w:rPr>
        <w:t>問題研討：</w:t>
      </w:r>
    </w:p>
    <w:p w:rsidR="00A00FEF" w:rsidRPr="00A00FEF" w:rsidRDefault="00A00FEF" w:rsidP="00A00FEF">
      <w:pPr>
        <w:rPr>
          <w:rFonts w:ascii="標楷體" w:eastAsia="標楷體" w:hAnsi="標楷體" w:cs="Times New Roman"/>
          <w:color w:val="000000"/>
          <w:sz w:val="28"/>
          <w:szCs w:val="28"/>
        </w:rPr>
      </w:pPr>
      <w:r w:rsidRPr="00A00FEF">
        <w:rPr>
          <w:rFonts w:ascii="新細明體" w:eastAsia="新細明體" w:hAnsi="新細明體" w:cs="Times New Roman" w:hint="eastAsia"/>
          <w:szCs w:val="24"/>
        </w:rPr>
        <w:t>一、為何主耶穌要把門徒們帶到該撒利亞腓利比的境內？</w:t>
      </w:r>
    </w:p>
    <w:p w:rsidR="00A00FEF" w:rsidRPr="00A00FEF" w:rsidRDefault="00A00FEF" w:rsidP="00A00FEF">
      <w:pPr>
        <w:rPr>
          <w:rFonts w:ascii="新細明體" w:eastAsia="新細明體" w:hAnsi="新細明體" w:cs="Times New Roman"/>
          <w:color w:val="000000"/>
          <w:sz w:val="28"/>
          <w:szCs w:val="28"/>
        </w:rPr>
      </w:pPr>
      <w:r w:rsidRPr="00A00FEF">
        <w:rPr>
          <w:rFonts w:ascii="新細明體" w:eastAsia="新細明體" w:hAnsi="新細明體" w:cs="Times New Roman" w:hint="eastAsia"/>
          <w:szCs w:val="24"/>
        </w:rPr>
        <w:t>二、從前你認為主耶穌是誰？讀過經文後，你有什麼認識？</w:t>
      </w:r>
    </w:p>
    <w:p w:rsidR="00A00FEF" w:rsidRPr="00A00FEF" w:rsidRDefault="00A00FEF" w:rsidP="00A00FEF">
      <w:pPr>
        <w:rPr>
          <w:rFonts w:ascii="新細明體" w:eastAsia="新細明體" w:hAnsi="新細明體" w:cs="Times New Roman"/>
          <w:color w:val="000000"/>
          <w:sz w:val="28"/>
          <w:szCs w:val="28"/>
        </w:rPr>
      </w:pPr>
      <w:r w:rsidRPr="00A00FEF">
        <w:rPr>
          <w:rFonts w:ascii="新細明體" w:eastAsia="新細明體" w:hAnsi="新細明體" w:cs="Times New Roman" w:hint="eastAsia"/>
          <w:szCs w:val="24"/>
        </w:rPr>
        <w:t>三、我如何能有分於召會的建造？</w:t>
      </w:r>
    </w:p>
    <w:p w:rsidR="00A00FEF" w:rsidRPr="00A00FEF" w:rsidRDefault="00A00FEF" w:rsidP="00A00FEF">
      <w:pPr>
        <w:ind w:firstLineChars="800" w:firstLine="1922"/>
        <w:rPr>
          <w:rFonts w:ascii="標楷體" w:eastAsia="標楷體" w:hAnsi="標楷體" w:cs="Times New Roman"/>
          <w:b/>
          <w:szCs w:val="24"/>
        </w:rPr>
      </w:pPr>
    </w:p>
    <w:p w:rsidR="00A00FEF" w:rsidRP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Pr="00A00FEF" w:rsidRDefault="00A00FEF" w:rsidP="00A00FEF">
      <w:pPr>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Times New Roman"/>
          <w:sz w:val="32"/>
          <w:szCs w:val="32"/>
        </w:rPr>
      </w:pPr>
      <w:r w:rsidRPr="00A00FEF">
        <w:rPr>
          <w:rFonts w:ascii="標楷體" w:eastAsia="標楷體" w:hAnsi="標楷體" w:cs="Times New Roman" w:hint="eastAsia"/>
          <w:sz w:val="32"/>
          <w:szCs w:val="32"/>
        </w:rPr>
        <w:t>馬太福音生命讀經導讀</w:t>
      </w:r>
    </w:p>
    <w:p w:rsidR="00A00FEF" w:rsidRPr="00A00FEF" w:rsidRDefault="00A00FEF" w:rsidP="00A00FEF">
      <w:pPr>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第十七章</w:t>
      </w:r>
    </w:p>
    <w:p w:rsidR="00A00FEF" w:rsidRPr="00A00FEF" w:rsidRDefault="00A00FEF" w:rsidP="00A00FEF">
      <w:pPr>
        <w:jc w:val="center"/>
        <w:rPr>
          <w:rFonts w:ascii="標楷體" w:eastAsia="標楷體" w:hAnsi="標楷體" w:cs="Times New Roman"/>
          <w:b/>
          <w:sz w:val="32"/>
          <w:szCs w:val="32"/>
        </w:rPr>
      </w:pPr>
      <w:r w:rsidRPr="00A00FEF">
        <w:rPr>
          <w:rFonts w:ascii="標楷體" w:eastAsia="標楷體" w:hAnsi="標楷體" w:cs="Times New Roman" w:hint="eastAsia"/>
          <w:b/>
          <w:sz w:val="32"/>
          <w:szCs w:val="32"/>
        </w:rPr>
        <w:t>國度小影中的變像</w:t>
      </w:r>
    </w:p>
    <w:p w:rsidR="00A00FEF" w:rsidRPr="00A00FEF" w:rsidRDefault="00A00FEF" w:rsidP="00A00FEF">
      <w:p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壹、詩歌：285首</w:t>
      </w:r>
    </w:p>
    <w:tbl>
      <w:tblPr>
        <w:tblW w:w="0" w:type="auto"/>
        <w:jc w:val="center"/>
        <w:tblLook w:val="04A0" w:firstRow="1" w:lastRow="0" w:firstColumn="1" w:lastColumn="0" w:noHBand="0" w:noVBand="1"/>
      </w:tblPr>
      <w:tblGrid>
        <w:gridCol w:w="9462"/>
      </w:tblGrid>
      <w:tr w:rsidR="00A00FEF" w:rsidRPr="00A00FEF" w:rsidTr="00703EBB">
        <w:trPr>
          <w:jc w:val="center"/>
        </w:trPr>
        <w:tc>
          <w:tcPr>
            <w:tcW w:w="9462" w:type="dxa"/>
            <w:shd w:val="clear" w:color="auto" w:fill="auto"/>
          </w:tcPr>
          <w:p w:rsidR="00A00FEF" w:rsidRPr="00A00FEF" w:rsidRDefault="00A00FEF" w:rsidP="00A00FEF">
            <w:pPr>
              <w:spacing w:line="500" w:lineRule="exact"/>
              <w:ind w:left="601"/>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求主帶我上到高山，給我只見你自己，</w:t>
            </w:r>
          </w:p>
          <w:p w:rsidR="00A00FEF" w:rsidRPr="00A00FEF" w:rsidRDefault="00A00FEF" w:rsidP="00A00FEF">
            <w:pPr>
              <w:spacing w:line="500" w:lineRule="exact"/>
              <w:ind w:left="601"/>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天上聲音給我聽見，新鮮空氣給我吸。</w:t>
            </w:r>
          </w:p>
          <w:p w:rsidR="00A00FEF" w:rsidRPr="00A00FEF" w:rsidRDefault="00A00FEF" w:rsidP="00A00FEF">
            <w:pPr>
              <w:spacing w:line="500" w:lineRule="exact"/>
              <w:ind w:left="601"/>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帶我上到更高之山，與你交通更親密；</w:t>
            </w:r>
          </w:p>
          <w:p w:rsidR="00A00FEF" w:rsidRPr="00A00FEF" w:rsidRDefault="00A00FEF" w:rsidP="00A00FEF">
            <w:pPr>
              <w:spacing w:line="500" w:lineRule="exact"/>
              <w:ind w:left="601"/>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更在靈中飲於活泉，更得享受你自己。</w:t>
            </w:r>
          </w:p>
        </w:tc>
      </w:tr>
    </w:tbl>
    <w:p w:rsidR="00A00FEF" w:rsidRPr="00A00FEF" w:rsidRDefault="00A00FEF" w:rsidP="00A00FEF">
      <w:pPr>
        <w:numPr>
          <w:ilvl w:val="0"/>
          <w:numId w:val="7"/>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讀經：馬太福音十六章廿八至十七章廿七節。</w:t>
      </w:r>
    </w:p>
    <w:p w:rsidR="00A00FEF" w:rsidRPr="00A00FEF" w:rsidRDefault="00A00FEF" w:rsidP="00A00FEF">
      <w:pPr>
        <w:numPr>
          <w:ilvl w:val="0"/>
          <w:numId w:val="7"/>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重要經文與研討：</w:t>
      </w:r>
    </w:p>
    <w:p w:rsidR="00A00FEF" w:rsidRPr="00A00FEF" w:rsidRDefault="00A00FEF" w:rsidP="00A00FEF">
      <w:pPr>
        <w:spacing w:line="400" w:lineRule="exact"/>
        <w:ind w:leftChars="236" w:left="2071" w:hangingChars="627" w:hanging="1505"/>
        <w:rPr>
          <w:rFonts w:ascii="標楷體" w:eastAsia="標楷體" w:hAnsi="標楷體" w:cs="Times New Roman"/>
          <w:szCs w:val="24"/>
        </w:rPr>
      </w:pPr>
      <w:r w:rsidRPr="00A00FEF">
        <w:rPr>
          <w:rFonts w:ascii="標楷體" w:eastAsia="標楷體" w:hAnsi="標楷體" w:cs="Times New Roman" w:hint="eastAsia"/>
          <w:szCs w:val="24"/>
        </w:rPr>
        <w:t>太十七</w:t>
      </w:r>
      <w:r w:rsidRPr="00A00FEF">
        <w:rPr>
          <w:rFonts w:ascii="標楷體" w:eastAsia="標楷體" w:hAnsi="標楷體" w:cs="Times New Roman" w:hint="eastAsia"/>
          <w:color w:val="000000"/>
          <w:szCs w:val="24"/>
        </w:rPr>
        <w:t xml:space="preserve">:5下  </w:t>
      </w:r>
      <w:r w:rsidRPr="00A00FEF">
        <w:rPr>
          <w:rFonts w:ascii="標楷體" w:eastAsia="標楷體" w:hAnsi="標楷體" w:cs="Times New Roman" w:hint="eastAsia"/>
          <w:szCs w:val="24"/>
        </w:rPr>
        <w:t>看哪，又有聲音從雲彩裏出來，說，這是我的愛子，我所喜悅的，你們要聽祂。</w:t>
      </w:r>
    </w:p>
    <w:p w:rsidR="00A00FEF" w:rsidRPr="00A00FEF" w:rsidRDefault="00A00FEF" w:rsidP="00A00FEF">
      <w:pPr>
        <w:spacing w:line="400" w:lineRule="exact"/>
        <w:ind w:leftChars="236" w:left="2071" w:hangingChars="627" w:hanging="1505"/>
        <w:rPr>
          <w:rFonts w:ascii="標楷體" w:eastAsia="標楷體" w:hAnsi="標楷體" w:cs="Times New Roman"/>
          <w:szCs w:val="24"/>
        </w:rPr>
      </w:pPr>
      <w:r w:rsidRPr="00A00FEF">
        <w:rPr>
          <w:rFonts w:ascii="標楷體" w:eastAsia="標楷體" w:hAnsi="標楷體" w:cs="Times New Roman" w:hint="eastAsia"/>
          <w:szCs w:val="24"/>
        </w:rPr>
        <w:t>太十七：8    他們舉目不見一人，只見耶穌。</w:t>
      </w:r>
    </w:p>
    <w:p w:rsidR="00A00FEF" w:rsidRPr="00A00FEF" w:rsidRDefault="00A00FEF" w:rsidP="00A00FEF">
      <w:pPr>
        <w:spacing w:line="500" w:lineRule="exact"/>
        <w:ind w:leftChars="236" w:left="2071" w:hangingChars="627" w:hanging="1505"/>
        <w:rPr>
          <w:rFonts w:ascii="Times" w:eastAsia="Times New Roman" w:hAnsi="Times" w:cs="Times New Roman"/>
          <w:kern w:val="0"/>
          <w:sz w:val="20"/>
          <w:szCs w:val="20"/>
        </w:rPr>
      </w:pPr>
      <w:r w:rsidRPr="00A00FEF">
        <w:rPr>
          <w:rFonts w:ascii="新細明體" w:eastAsia="新細明體" w:hAnsi="新細明體" w:cs="Times New Roman" w:hint="eastAsia"/>
          <w:szCs w:val="24"/>
        </w:rPr>
        <w:t xml:space="preserve">在山上，為什麼父神叫我們要『聽祂』，『只見耶穌』？（太十七5註1，十七8註1） </w:t>
      </w:r>
    </w:p>
    <w:p w:rsidR="00A00FEF" w:rsidRPr="00A00FEF" w:rsidRDefault="00A00FEF" w:rsidP="00A00FEF">
      <w:pPr>
        <w:numPr>
          <w:ilvl w:val="0"/>
          <w:numId w:val="7"/>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信息選讀：</w:t>
      </w:r>
    </w:p>
    <w:p w:rsidR="00A00FEF" w:rsidRPr="00A00FEF" w:rsidRDefault="00A00FEF" w:rsidP="00A00FEF">
      <w:pPr>
        <w:ind w:firstLineChars="200" w:firstLine="480"/>
        <w:rPr>
          <w:rFonts w:ascii="新細明體" w:eastAsia="新細明體" w:hAnsi="新細明體" w:cs="Times New Roman"/>
          <w:szCs w:val="24"/>
        </w:rPr>
      </w:pPr>
      <w:r w:rsidRPr="00A00FEF">
        <w:rPr>
          <w:rFonts w:ascii="新細明體" w:eastAsia="新細明體" w:hAnsi="新細明體" w:cs="Times New Roman"/>
          <w:szCs w:val="24"/>
        </w:rPr>
        <w:t>在四節彼得說，『主阿，我們在這裏真好；你若願意，我就在這裏搭三座帳棚，一座為你，一座為摩西，一座為以利亞。』這表明彼得認識摩西和以利亞。也許你希奇彼得怎麼會認識他們。在主與摩西和以利亞的談話中，必定有些指明他們的身分，使彼得能認識他們。彼得可能說過，『這是摩西，這是以利亞！我真高興見到你們！哦，在這裏真好！』</w:t>
      </w:r>
      <w:r w:rsidRPr="00A00FEF">
        <w:rPr>
          <w:rFonts w:ascii="新細明體" w:eastAsia="新細明體" w:hAnsi="新細明體" w:cs="Times New Roman"/>
          <w:szCs w:val="24"/>
        </w:rPr>
        <w:br/>
      </w:r>
      <w:r w:rsidRPr="00A00FEF">
        <w:rPr>
          <w:rFonts w:ascii="標楷體" w:eastAsia="標楷體" w:hAnsi="標楷體" w:cs="Times New Roman" w:hint="eastAsia"/>
          <w:b/>
          <w:szCs w:val="24"/>
        </w:rPr>
        <w:t xml:space="preserve">                           </w:t>
      </w:r>
      <w:r w:rsidRPr="00A00FEF">
        <w:rPr>
          <w:rFonts w:ascii="標楷體" w:eastAsia="標楷體" w:hAnsi="標楷體" w:cs="Times New Roman"/>
          <w:b/>
          <w:szCs w:val="24"/>
        </w:rPr>
        <w:t>一 彼得天然的觀念</w:t>
      </w:r>
      <w:r w:rsidRPr="00A00FEF">
        <w:rPr>
          <w:rFonts w:ascii="Tahoma" w:eastAsia="新細明體" w:hAnsi="Tahoma" w:cs="Tahoma"/>
          <w:color w:val="333333"/>
          <w:sz w:val="15"/>
          <w:szCs w:val="15"/>
        </w:rPr>
        <w:br/>
      </w: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彼得興奮的題出荒謬的建議：搭三座帳棚，一座為主，一座為摩西，一座為以利亞。彼得荒謬的題議，將摩西和以利亞擺在與基督同等的地位上，意思就是使律法和申言者與基督平等。這完全違反神的經綸。在神的經綸裏，律法和申言者只是基督的見證，不該擺在與基督同等的地位上。</w:t>
      </w:r>
      <w:r w:rsidRPr="00A00FEF">
        <w:rPr>
          <w:rFonts w:ascii="新細明體" w:eastAsia="新細明體" w:hAnsi="新細明體" w:cs="Times New Roman"/>
          <w:szCs w:val="24"/>
        </w:rPr>
        <w:br/>
      </w:r>
      <w:r w:rsidRPr="00A00FEF">
        <w:rPr>
          <w:rFonts w:ascii="標楷體" w:eastAsia="標楷體" w:hAnsi="標楷體" w:cs="Times New Roman" w:hint="eastAsia"/>
          <w:b/>
          <w:szCs w:val="24"/>
        </w:rPr>
        <w:t xml:space="preserve">                           </w:t>
      </w:r>
      <w:r w:rsidRPr="00A00FEF">
        <w:rPr>
          <w:rFonts w:ascii="標楷體" w:eastAsia="標楷體" w:hAnsi="標楷體" w:cs="Times New Roman"/>
          <w:b/>
          <w:szCs w:val="24"/>
        </w:rPr>
        <w:t>二 父的啟示</w:t>
      </w:r>
      <w:r w:rsidRPr="00A00FEF">
        <w:rPr>
          <w:rFonts w:ascii="Tahoma" w:eastAsia="新細明體" w:hAnsi="Tahoma" w:cs="Tahoma"/>
          <w:color w:val="333333"/>
          <w:sz w:val="15"/>
          <w:szCs w:val="15"/>
        </w:rPr>
        <w:br/>
      </w: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五節說，『他還說話的時候，看哪，有一朵光明的雲彩遮蓋他們；看哪，又有聲音從雲彩裏出來，說，這是我的愛子，我所喜悅的，你們要聽祂。』父表白子的這個宣告，第一次是在基督受浸上來之後，那浸是表徵祂從死裏復活。這次是父第二次宣告同樣的事，在子的變像中表白子，這變像是要來之國度的豫表。在神的經綸裏，基督來了以後，我們就當聽祂，不該再聽律法和申言者，因為律法和申言者都在基督裏，並藉著基督得了成全。</w:t>
      </w:r>
      <w:r w:rsidRPr="00A00FEF">
        <w:rPr>
          <w:rFonts w:ascii="新細明體" w:eastAsia="新細明體" w:hAnsi="新細明體" w:cs="Times New Roman"/>
          <w:szCs w:val="24"/>
        </w:rPr>
        <w:br/>
      </w:r>
      <w:r w:rsidRPr="00A00FEF">
        <w:rPr>
          <w:rFonts w:ascii="標楷體" w:eastAsia="標楷體" w:hAnsi="標楷體" w:cs="Times New Roman" w:hint="eastAsia"/>
          <w:b/>
          <w:szCs w:val="24"/>
        </w:rPr>
        <w:t xml:space="preserve">                          </w:t>
      </w:r>
      <w:r w:rsidRPr="00A00FEF">
        <w:rPr>
          <w:rFonts w:ascii="標楷體" w:eastAsia="標楷體" w:hAnsi="標楷體" w:cs="Times New Roman"/>
          <w:b/>
          <w:szCs w:val="24"/>
        </w:rPr>
        <w:t>三 不見一人，只見基督</w:t>
      </w:r>
      <w:r w:rsidRPr="00A00FEF">
        <w:rPr>
          <w:rFonts w:ascii="Tahoma" w:eastAsia="新細明體" w:hAnsi="Tahoma" w:cs="Tahoma"/>
          <w:color w:val="333333"/>
          <w:sz w:val="15"/>
          <w:szCs w:val="15"/>
        </w:rPr>
        <w:br/>
      </w:r>
      <w:r w:rsidRPr="00A00FEF">
        <w:rPr>
          <w:rFonts w:ascii="新細明體" w:eastAsia="新細明體" w:hAnsi="新細明體" w:cs="Times New Roman" w:hint="eastAsia"/>
          <w:szCs w:val="24"/>
        </w:rPr>
        <w:lastRenderedPageBreak/>
        <w:t xml:space="preserve">    </w:t>
      </w:r>
      <w:r w:rsidRPr="00A00FEF">
        <w:rPr>
          <w:rFonts w:ascii="新細明體" w:eastAsia="新細明體" w:hAnsi="新細明體" w:cs="Times New Roman"/>
          <w:szCs w:val="24"/>
        </w:rPr>
        <w:t>門徒聽見有聲音從雲彩裏出來，『就面伏於地，極其害怕。』（太十七6。）主耶穌進前來，摸他們，叫他們起來，不要害怕，其後他們舉目『不見一人，只見耶穌。』（太十七8。）彼得題議把摩西和以利亞，就是律法和申言者，與基督一同留下，但神取走了摩西和以利亞，只留下耶穌一人。律法和申言者是影兒和豫言，並不是實際；實際乃是基督。現今基督這實際在這裏，就不再需要影兒和豫言。在新約裏，只該留下耶穌一人。耶穌是今日的摩西，將生命之律分賜到信祂的人裏面；耶穌也是今日的以利亞，在信徒裏面為神說話，並說出神。這就是神新約的經綸。</w:t>
      </w:r>
      <w:r w:rsidRPr="00A00FEF">
        <w:rPr>
          <w:rFonts w:ascii="新細明體" w:eastAsia="新細明體" w:hAnsi="新細明體" w:cs="Times New Roman"/>
          <w:szCs w:val="24"/>
        </w:rPr>
        <w:br/>
      </w: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神取走了摩西和以利亞，因為祂不容忍祂的兒女，將任何人與祂的兒子耶穌基督列在同等的地位上。因此，當門徒看見主耶穌時，他們不見一人，只見耶穌。這對他們是一個功課。在國度裏，神不會容許人使律法或申言者與基督平等。既然國度來臨了，除了基督以外，就不該有別的。</w:t>
      </w:r>
      <w:r w:rsidRPr="00A00FEF">
        <w:rPr>
          <w:rFonts w:ascii="新細明體" w:eastAsia="新細明體" w:hAnsi="新細明體" w:cs="Times New Roman"/>
          <w:szCs w:val="24"/>
        </w:rPr>
        <w:br/>
      </w: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今天在神的經綸裏，基督乃是活的立法者。祂是那賜生命之律者，已將自己分賜到我們這人裏面。因此，基督是我們的真摩西；摩西是基督的豫表，影兒。摩西所頒的律法不是真律法，乃是死字句的律法。真律法乃是生命的律法，惟有基督纔能將這律法賜給我們。因著祂已將生命的律法賜給我們，祂就是真立法者。再者，在神的經綸裏，基督也是真申言者。以利亞也是基督的豫表，影兒；基督是真申言者。（徒三22。）基督在我們裏面，不僅將生命之律分賜到我們這人裏面，也為神說話。基督說出神。因為我們有基督作真摩西、真以利亞，在神新約的經綸裏，我們就不需要其他的摩西或以利亞。</w:t>
      </w:r>
      <w:r w:rsidRPr="00A00FEF">
        <w:rPr>
          <w:rFonts w:ascii="新細明體" w:eastAsia="新細明體" w:hAnsi="新細明體" w:cs="Times New Roman"/>
          <w:szCs w:val="24"/>
        </w:rPr>
        <w:br/>
      </w:r>
      <w:r w:rsidRPr="00A00FEF">
        <w:rPr>
          <w:rFonts w:ascii="新細明體" w:eastAsia="新細明體" w:hAnsi="新細明體" w:cs="Times New Roman" w:hint="eastAsia"/>
          <w:szCs w:val="24"/>
        </w:rPr>
        <w:t xml:space="preserve">    </w:t>
      </w:r>
      <w:r w:rsidRPr="00A00FEF">
        <w:rPr>
          <w:rFonts w:ascii="新細明體" w:eastAsia="新細明體" w:hAnsi="新細明體" w:cs="Times New Roman"/>
          <w:szCs w:val="24"/>
        </w:rPr>
        <w:t>我們等候國度來臨的時候，必須學習不要把摩西、以利亞、或其他的人與基督列在同等的地位上。反之，我們需要學習經歷基督作我們的摩西和以利亞。祂是將生命之律分賜到我們裏面的一位。換句話說，祂是我們現時、真實、主觀的摩西，從裏面規律我們。此外，祂也是我們現時且主觀的以利亞，不斷在我們裏面為神說話，並且說出神。我們必須聽祂。</w:t>
      </w:r>
      <w:r w:rsidRPr="00A00FEF">
        <w:rPr>
          <w:rFonts w:ascii="新細明體" w:eastAsia="新細明體" w:hAnsi="新細明體" w:cs="Times New Roman" w:hint="eastAsia"/>
          <w:szCs w:val="24"/>
        </w:rPr>
        <w:t>（馬太福音生命讀經，頁）</w:t>
      </w:r>
    </w:p>
    <w:p w:rsidR="00A00FEF" w:rsidRPr="00A00FEF" w:rsidRDefault="00A00FEF" w:rsidP="00A00FEF">
      <w:pPr>
        <w:ind w:firstLineChars="200" w:firstLine="480"/>
        <w:rPr>
          <w:rFonts w:ascii="新細明體" w:eastAsia="新細明體" w:hAnsi="新細明體" w:cs="Times New Roman"/>
          <w:szCs w:val="24"/>
        </w:rPr>
      </w:pPr>
    </w:p>
    <w:p w:rsidR="00A00FEF" w:rsidRPr="00A00FEF" w:rsidRDefault="00A00FEF" w:rsidP="00A00FEF">
      <w:pPr>
        <w:numPr>
          <w:ilvl w:val="0"/>
          <w:numId w:val="7"/>
        </w:numPr>
        <w:spacing w:line="420" w:lineRule="exact"/>
        <w:ind w:left="709" w:hanging="709"/>
        <w:rPr>
          <w:rFonts w:ascii="標楷體" w:eastAsia="標楷體" w:hAnsi="標楷體" w:cs="Times New Roman"/>
          <w:color w:val="000000"/>
          <w:sz w:val="28"/>
          <w:szCs w:val="28"/>
        </w:rPr>
      </w:pPr>
      <w:r w:rsidRPr="00A00FEF">
        <w:rPr>
          <w:rFonts w:ascii="標楷體" w:eastAsia="標楷體" w:hAnsi="標楷體" w:cs="Times New Roman" w:hint="eastAsia"/>
          <w:sz w:val="28"/>
          <w:szCs w:val="28"/>
        </w:rPr>
        <w:t>問題研討：</w:t>
      </w:r>
    </w:p>
    <w:p w:rsidR="00A00FEF" w:rsidRPr="00A00FEF" w:rsidRDefault="00A00FEF" w:rsidP="00A00FEF">
      <w:pPr>
        <w:rPr>
          <w:rFonts w:ascii="標楷體" w:eastAsia="標楷體" w:hAnsi="標楷體" w:cs="Times New Roman"/>
          <w:color w:val="000000"/>
          <w:sz w:val="28"/>
          <w:szCs w:val="28"/>
        </w:rPr>
      </w:pPr>
      <w:r w:rsidRPr="00A00FEF">
        <w:rPr>
          <w:rFonts w:ascii="新細明體" w:eastAsia="新細明體" w:hAnsi="新細明體" w:cs="Times New Roman" w:hint="eastAsia"/>
          <w:szCs w:val="24"/>
        </w:rPr>
        <w:t>一、</w:t>
      </w:r>
      <w:r w:rsidRPr="00A00FEF">
        <w:rPr>
          <w:rFonts w:ascii="新細明體" w:eastAsia="新細明體" w:hAnsi="新細明體" w:cs="Times New Roman"/>
          <w:szCs w:val="24"/>
        </w:rPr>
        <w:t>彼得興奮的題出建議</w:t>
      </w:r>
      <w:r w:rsidRPr="00A00FEF">
        <w:rPr>
          <w:rFonts w:ascii="新細明體" w:eastAsia="新細明體" w:hAnsi="新細明體" w:cs="Times New Roman" w:hint="eastAsia"/>
          <w:szCs w:val="24"/>
        </w:rPr>
        <w:t>搭三座棚？他的想法為何？</w:t>
      </w:r>
    </w:p>
    <w:p w:rsidR="00A00FEF" w:rsidRPr="00A00FEF" w:rsidRDefault="00A00FEF" w:rsidP="00A00FEF">
      <w:pPr>
        <w:rPr>
          <w:rFonts w:ascii="新細明體" w:eastAsia="新細明體" w:hAnsi="新細明體" w:cs="Times New Roman"/>
          <w:color w:val="000000"/>
          <w:sz w:val="28"/>
          <w:szCs w:val="28"/>
        </w:rPr>
      </w:pPr>
      <w:r w:rsidRPr="00A00FEF">
        <w:rPr>
          <w:rFonts w:ascii="新細明體" w:eastAsia="新細明體" w:hAnsi="新細明體" w:cs="Times New Roman" w:hint="eastAsia"/>
          <w:szCs w:val="24"/>
        </w:rPr>
        <w:t>二、父神為什麼出來說話，要我們『聽祂』，『不見一人，只見耶穌』？</w:t>
      </w:r>
    </w:p>
    <w:p w:rsidR="00A00FEF" w:rsidRPr="00A00FEF" w:rsidRDefault="00A00FEF" w:rsidP="00A00FEF">
      <w:pPr>
        <w:rPr>
          <w:rFonts w:ascii="新細明體" w:eastAsia="新細明體" w:hAnsi="新細明體" w:cs="Times New Roman"/>
          <w:color w:val="000000"/>
          <w:sz w:val="28"/>
          <w:szCs w:val="28"/>
        </w:rPr>
      </w:pPr>
      <w:r w:rsidRPr="00A00FEF">
        <w:rPr>
          <w:rFonts w:ascii="新細明體" w:eastAsia="新細明體" w:hAnsi="新細明體" w:cs="Times New Roman" w:hint="eastAsia"/>
          <w:szCs w:val="24"/>
        </w:rPr>
        <w:t>三、在生活上作一些決定時，有沒有經歷『聽祂』，『只見祂』？</w:t>
      </w:r>
    </w:p>
    <w:p w:rsidR="00A00FEF" w:rsidRPr="00A00FEF" w:rsidRDefault="00A00FEF" w:rsidP="00A00FEF">
      <w:pPr>
        <w:rPr>
          <w:rFonts w:ascii="Calibri" w:eastAsia="新細明體" w:hAnsi="Calibri" w:cs="Times New Roman"/>
        </w:rPr>
      </w:pPr>
    </w:p>
    <w:p w:rsidR="00A00FEF" w:rsidRP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Pr="00A00FEF" w:rsidRDefault="00A00FEF" w:rsidP="00A00FEF">
      <w:pPr>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Times New Roman"/>
          <w:sz w:val="32"/>
          <w:szCs w:val="32"/>
        </w:rPr>
      </w:pPr>
      <w:r w:rsidRPr="00A00FEF">
        <w:rPr>
          <w:rFonts w:ascii="標楷體" w:eastAsia="標楷體" w:hAnsi="標楷體" w:cs="Times New Roman" w:hint="eastAsia"/>
          <w:sz w:val="32"/>
          <w:szCs w:val="32"/>
        </w:rPr>
        <w:t>馬太福音生命讀經導讀</w:t>
      </w:r>
    </w:p>
    <w:p w:rsidR="00A00FEF" w:rsidRPr="00A00FEF" w:rsidRDefault="00A00FEF" w:rsidP="00A00FEF">
      <w:pPr>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第十八章</w:t>
      </w:r>
    </w:p>
    <w:p w:rsidR="00A00FEF" w:rsidRPr="00A00FEF" w:rsidRDefault="00A00FEF" w:rsidP="00A00FEF">
      <w:pPr>
        <w:jc w:val="center"/>
        <w:rPr>
          <w:rFonts w:ascii="標楷體" w:eastAsia="標楷體" w:hAnsi="標楷體" w:cs="Times New Roman"/>
          <w:b/>
          <w:sz w:val="32"/>
          <w:szCs w:val="32"/>
        </w:rPr>
      </w:pPr>
      <w:r w:rsidRPr="00A00FEF">
        <w:rPr>
          <w:rFonts w:ascii="標楷體" w:eastAsia="標楷體" w:hAnsi="標楷體" w:cs="新細明體" w:hint="eastAsia"/>
          <w:b/>
          <w:kern w:val="0"/>
          <w:sz w:val="32"/>
          <w:szCs w:val="32"/>
        </w:rPr>
        <w:t>國度裏的關係（一）</w:t>
      </w:r>
    </w:p>
    <w:p w:rsidR="00A00FEF" w:rsidRPr="00A00FEF" w:rsidRDefault="00A00FEF" w:rsidP="00A00FEF">
      <w:pPr>
        <w:numPr>
          <w:ilvl w:val="0"/>
          <w:numId w:val="1"/>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詩歌補充本：427首</w:t>
      </w:r>
    </w:p>
    <w:p w:rsidR="00A00FEF" w:rsidRPr="00A00FEF" w:rsidRDefault="00A00FEF" w:rsidP="00A00FEF">
      <w:pPr>
        <w:spacing w:line="500" w:lineRule="exact"/>
        <w:ind w:left="709"/>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我向自己死，向神活，憑調和的靈而活著，</w:t>
      </w:r>
    </w:p>
    <w:p w:rsidR="00A00FEF" w:rsidRPr="00A00FEF" w:rsidRDefault="00A00FEF" w:rsidP="00A00FEF">
      <w:pPr>
        <w:spacing w:line="500" w:lineRule="exact"/>
        <w:ind w:left="709"/>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舊生命從此全擺脫，罪、肉體、世界消沒；</w:t>
      </w:r>
    </w:p>
    <w:p w:rsidR="00A00FEF" w:rsidRPr="00A00FEF" w:rsidRDefault="00A00FEF" w:rsidP="00A00FEF">
      <w:pPr>
        <w:spacing w:line="500" w:lineRule="exact"/>
        <w:ind w:left="709"/>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主，我願作個得勝者，以此為目標、為警策，</w:t>
      </w:r>
    </w:p>
    <w:p w:rsidR="00A00FEF" w:rsidRPr="00A00FEF" w:rsidRDefault="00A00FEF" w:rsidP="00A00FEF">
      <w:pPr>
        <w:spacing w:line="500" w:lineRule="exact"/>
        <w:ind w:left="709"/>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與眾聖徒過神人生活，同基督顯於神的國。</w:t>
      </w:r>
    </w:p>
    <w:p w:rsidR="00A00FEF" w:rsidRPr="00A00FEF" w:rsidRDefault="00A00FEF" w:rsidP="00A00FEF">
      <w:pPr>
        <w:numPr>
          <w:ilvl w:val="0"/>
          <w:numId w:val="1"/>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讀經：馬太福音第十八章。</w:t>
      </w:r>
    </w:p>
    <w:p w:rsidR="00A00FEF" w:rsidRPr="00A00FEF" w:rsidRDefault="00A00FEF" w:rsidP="00A00FEF">
      <w:pPr>
        <w:numPr>
          <w:ilvl w:val="0"/>
          <w:numId w:val="1"/>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重要經文與研討：</w:t>
      </w:r>
    </w:p>
    <w:p w:rsidR="00A00FEF" w:rsidRPr="00A00FEF" w:rsidRDefault="00A00FEF" w:rsidP="00A00FEF">
      <w:pPr>
        <w:tabs>
          <w:tab w:val="left" w:pos="7371"/>
        </w:tabs>
        <w:spacing w:line="400" w:lineRule="exact"/>
        <w:ind w:left="229" w:firstLine="480"/>
        <w:rPr>
          <w:rFonts w:ascii="標楷體" w:eastAsia="標楷體" w:hAnsi="標楷體" w:cs="Times New Roman"/>
          <w:color w:val="000000"/>
          <w:szCs w:val="24"/>
        </w:rPr>
      </w:pPr>
      <w:r w:rsidRPr="00A00FEF">
        <w:rPr>
          <w:rFonts w:ascii="標楷體" w:eastAsia="標楷體" w:hAnsi="標楷體" w:cs="Times New Roman" w:hint="eastAsia"/>
          <w:szCs w:val="24"/>
        </w:rPr>
        <w:t>太</w:t>
      </w:r>
      <w:r w:rsidRPr="00A00FEF">
        <w:rPr>
          <w:rFonts w:ascii="標楷體" w:eastAsia="標楷體" w:hAnsi="標楷體" w:cs="Times New Roman"/>
          <w:szCs w:val="24"/>
        </w:rPr>
        <w:t>1</w:t>
      </w:r>
      <w:r w:rsidRPr="00A00FEF">
        <w:rPr>
          <w:rFonts w:ascii="標楷體" w:eastAsia="標楷體" w:hAnsi="標楷體" w:cs="Times New Roman" w:hint="eastAsia"/>
          <w:szCs w:val="24"/>
        </w:rPr>
        <w:t>8</w:t>
      </w:r>
      <w:r w:rsidRPr="00A00FEF">
        <w:rPr>
          <w:rFonts w:ascii="標楷體" w:eastAsia="標楷體" w:hAnsi="標楷體" w:cs="Times New Roman" w:hint="eastAsia"/>
          <w:color w:val="000000"/>
          <w:szCs w:val="24"/>
        </w:rPr>
        <w:t>:</w:t>
      </w:r>
      <w:r w:rsidRPr="00A00FEF">
        <w:rPr>
          <w:rFonts w:ascii="標楷體" w:eastAsia="標楷體" w:hAnsi="標楷體" w:cs="Times New Roman"/>
          <w:color w:val="000000"/>
          <w:szCs w:val="24"/>
        </w:rPr>
        <w:t>1</w:t>
      </w:r>
      <w:r w:rsidRPr="00A00FEF">
        <w:rPr>
          <w:rFonts w:ascii="標楷體" w:eastAsia="標楷體" w:hAnsi="標楷體" w:cs="Times New Roman" w:hint="eastAsia"/>
          <w:color w:val="000000"/>
          <w:szCs w:val="24"/>
        </w:rPr>
        <w:t xml:space="preserve">     當時，門徒到耶穌跟前來，說，誰在諸天的國裡是最大的？</w:t>
      </w:r>
      <w:r w:rsidRPr="00A00FEF">
        <w:rPr>
          <w:rFonts w:ascii="標楷體" w:eastAsia="標楷體" w:hAnsi="標楷體" w:cs="Times New Roman"/>
          <w:color w:val="000000"/>
          <w:szCs w:val="24"/>
        </w:rPr>
        <w:tab/>
      </w:r>
    </w:p>
    <w:p w:rsidR="00A00FEF" w:rsidRPr="00A00FEF" w:rsidRDefault="00A00FEF" w:rsidP="00A00FEF">
      <w:pPr>
        <w:numPr>
          <w:ilvl w:val="0"/>
          <w:numId w:val="1"/>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信息選讀：</w:t>
      </w:r>
    </w:p>
    <w:p w:rsidR="00A00FEF" w:rsidRPr="00A00FEF" w:rsidRDefault="00A00FEF" w:rsidP="00A00FEF">
      <w:pPr>
        <w:spacing w:afterLines="50" w:after="180" w:line="400" w:lineRule="exact"/>
        <w:jc w:val="both"/>
        <w:rPr>
          <w:rFonts w:ascii="Calibri" w:eastAsia="新細明體" w:hAnsi="Calibri" w:cs="Times New Roman"/>
        </w:rPr>
      </w:pPr>
      <w:r w:rsidRPr="00A00FEF">
        <w:rPr>
          <w:rFonts w:ascii="標楷體" w:eastAsia="標楷體" w:hAnsi="標楷體" w:cs="Tahoma" w:hint="eastAsia"/>
          <w:color w:val="333333"/>
          <w:shd w:val="clear" w:color="auto" w:fill="FFFFFF"/>
        </w:rPr>
        <w:t xml:space="preserve">　　</w:t>
      </w:r>
      <w:r w:rsidRPr="00A00FEF">
        <w:rPr>
          <w:rFonts w:ascii="Tahoma" w:eastAsia="新細明體" w:hAnsi="Tahoma" w:cs="Tahoma"/>
          <w:color w:val="333333"/>
          <w:shd w:val="clear" w:color="auto" w:fill="FFFFFF"/>
        </w:rPr>
        <w:t>馬太十八章似乎不是很深的一章，二十三至三十五節的比喻也很淺顯。事實上，這一章所啟示的非常深。大多數基督徒讀馬太福音，並不曉得這卷書不僅論到國度的道理，也論到實行的國度生活。一節證明這段話論到實行的國度生活：『當時，門徒到耶穌跟前來，說，誰在諸天的國裏是最大的</w:t>
      </w:r>
      <w:r w:rsidRPr="00A00FEF">
        <w:rPr>
          <w:rFonts w:ascii="Tahoma" w:eastAsia="新細明體" w:hAnsi="Tahoma" w:cs="Tahoma"/>
          <w:color w:val="333333"/>
          <w:shd w:val="clear" w:color="auto" w:fill="FFFFFF"/>
        </w:rPr>
        <w:t>?</w:t>
      </w:r>
      <w:r w:rsidRPr="00A00FEF">
        <w:rPr>
          <w:rFonts w:ascii="Tahoma" w:eastAsia="新細明體" w:hAnsi="Tahoma" w:cs="Tahoma"/>
          <w:color w:val="333333"/>
          <w:shd w:val="clear" w:color="auto" w:fill="FFFFFF"/>
        </w:rPr>
        <w:t>』進入諸天的國，意思就是進入諸天之國的實現。因此，這一章和十九、二十章論到國度的生活。</w:t>
      </w:r>
      <w:r w:rsidRPr="00A00FEF">
        <w:rPr>
          <w:rFonts w:ascii="Tahoma" w:eastAsia="新細明體" w:hAnsi="Tahoma" w:cs="Tahoma" w:hint="eastAsia"/>
          <w:color w:val="333333"/>
          <w:shd w:val="clear" w:color="auto" w:fill="FFFFFF"/>
        </w:rPr>
        <w:t>（</w:t>
      </w:r>
      <w:r w:rsidRPr="00A00FEF">
        <w:rPr>
          <w:rFonts w:ascii="Calibri" w:eastAsia="新細明體" w:hAnsi="Calibri" w:cs="Times New Roman" w:hint="eastAsia"/>
        </w:rPr>
        <w:t>馬太福音生命讀經，</w:t>
      </w:r>
      <w:r w:rsidRPr="00A00FEF">
        <w:rPr>
          <w:rFonts w:ascii="新細明體" w:eastAsia="新細明體" w:hAnsi="新細明體" w:cs="Times New Roman" w:hint="eastAsia"/>
          <w:color w:val="000000"/>
          <w:szCs w:val="24"/>
        </w:rPr>
        <w:t>六八二</w:t>
      </w:r>
      <w:r w:rsidRPr="00A00FEF">
        <w:rPr>
          <w:rFonts w:ascii="Calibri" w:eastAsia="新細明體" w:hAnsi="Calibri" w:cs="Times New Roman" w:hint="eastAsia"/>
        </w:rPr>
        <w:t>頁。）</w:t>
      </w:r>
    </w:p>
    <w:p w:rsidR="00A00FEF" w:rsidRPr="00A00FEF" w:rsidRDefault="00A00FEF" w:rsidP="00A00FEF">
      <w:pPr>
        <w:spacing w:afterLines="50" w:after="180" w:line="400" w:lineRule="exact"/>
        <w:rPr>
          <w:rFonts w:asciiTheme="majorEastAsia" w:eastAsiaTheme="majorEastAsia" w:hAnsiTheme="majorEastAsia" w:cs="Tahoma"/>
          <w:color w:val="333333"/>
          <w:shd w:val="clear" w:color="auto" w:fill="FFFFFF"/>
        </w:rPr>
      </w:pPr>
      <w:r w:rsidRPr="00A00FEF">
        <w:rPr>
          <w:rFonts w:ascii="標楷體" w:eastAsia="標楷體" w:hAnsi="標楷體" w:cs="Tahoma" w:hint="eastAsia"/>
          <w:color w:val="333333"/>
          <w:shd w:val="clear" w:color="auto" w:fill="FFFFFF"/>
        </w:rPr>
        <w:t xml:space="preserve">　　</w:t>
      </w:r>
      <w:r w:rsidRPr="00A00FEF">
        <w:rPr>
          <w:rFonts w:asciiTheme="majorEastAsia" w:eastAsiaTheme="majorEastAsia" w:hAnsiTheme="majorEastAsia" w:cs="Tahoma" w:hint="eastAsia"/>
          <w:color w:val="333333"/>
          <w:shd w:val="clear" w:color="auto" w:fill="FFFFFF"/>
        </w:rPr>
        <w:t>本章論到在諸天的國裡應當怎樣生活行動：(一)變成像小孩子一樣；（2～4；）(二)不絆跌人，也不立下絆跌人的事；（5～9；）(三)不輕看信主的一個小子；（10～14；）(四)聽召會，不要被召會定罪；（15～20；）(五)無限度的赦免弟兄。（21～35。）這一切指明，我們要進入諸天的國，必須謙卑、不輕看任何信徒，卻要愛弟兄、赦免弟兄。</w:t>
      </w:r>
    </w:p>
    <w:p w:rsidR="00A00FEF" w:rsidRPr="00A00FEF" w:rsidRDefault="00A00FEF" w:rsidP="00A00FEF">
      <w:pPr>
        <w:spacing w:afterLines="50" w:after="180" w:line="400" w:lineRule="exact"/>
        <w:rPr>
          <w:rFonts w:ascii="Tahoma" w:eastAsia="新細明體" w:hAnsi="Tahoma" w:cs="Tahoma"/>
          <w:color w:val="333333"/>
          <w:shd w:val="clear" w:color="auto" w:fill="FFFFFF"/>
        </w:rPr>
      </w:pPr>
      <w:r w:rsidRPr="00A00FEF">
        <w:rPr>
          <w:rFonts w:asciiTheme="majorEastAsia" w:eastAsiaTheme="majorEastAsia" w:hAnsiTheme="majorEastAsia" w:cs="Tahoma" w:hint="eastAsia"/>
          <w:color w:val="333333"/>
          <w:shd w:val="clear" w:color="auto" w:fill="FFFFFF"/>
        </w:rPr>
        <w:t xml:space="preserve">　　</w:t>
      </w:r>
      <w:r w:rsidRPr="00A00FEF">
        <w:rPr>
          <w:rFonts w:ascii="Tahoma" w:eastAsia="新細明體" w:hAnsi="Tahoma" w:cs="Tahoma"/>
          <w:color w:val="333333"/>
          <w:shd w:val="clear" w:color="auto" w:fill="FFFFFF"/>
        </w:rPr>
        <w:t>我們若要在國度裏和人有正確的關係，我們的驕傲就需要被對付。我們需要謙卑。我們沒有一個人是謙卑的。每個墮落的人都是驕傲的。因著一班人在一起不容易，馬太就在這幾章裏論到我們彼此的關係。我們在這件事上沒有選擇餘地。我若有自己的選擇，我就寧願自己獨處，用全部的時間專心禱告，獨自等候國度來臨。但我們已經被豫定要在一起了。然而，我們在一起，驕傲是第一個問題。</w:t>
      </w:r>
    </w:p>
    <w:p w:rsidR="00A00FEF" w:rsidRPr="00A00FEF" w:rsidRDefault="00A00FEF" w:rsidP="00A00FEF">
      <w:pPr>
        <w:spacing w:afterLines="50" w:after="180" w:line="400" w:lineRule="exact"/>
        <w:jc w:val="both"/>
        <w:rPr>
          <w:rFonts w:ascii="Calibri" w:eastAsia="新細明體" w:hAnsi="Calibri" w:cs="Times New Roman"/>
        </w:rPr>
      </w:pPr>
      <w:r w:rsidRPr="00A00FEF">
        <w:rPr>
          <w:rFonts w:asciiTheme="majorEastAsia" w:eastAsiaTheme="majorEastAsia" w:hAnsiTheme="majorEastAsia" w:cs="Tahoma" w:hint="eastAsia"/>
          <w:color w:val="333333"/>
          <w:shd w:val="clear" w:color="auto" w:fill="FFFFFF"/>
        </w:rPr>
        <w:t xml:space="preserve">　　</w:t>
      </w:r>
      <w:r w:rsidRPr="00A00FEF">
        <w:rPr>
          <w:rFonts w:ascii="Tahoma" w:eastAsia="新細明體" w:hAnsi="Tahoma" w:cs="Tahoma"/>
          <w:color w:val="333333"/>
          <w:shd w:val="clear" w:color="auto" w:fill="FFFFFF"/>
        </w:rPr>
        <w:t>第二個問題是我們不能赦免人。赦免的事是十八章下半所論到的。我們都必須學習赦免人；我們沒有人喜歡這麼作。在我們內心深處，我們不願赦免人。</w:t>
      </w:r>
      <w:r w:rsidRPr="00A00FEF">
        <w:rPr>
          <w:rFonts w:ascii="Tahoma" w:eastAsia="新細明體" w:hAnsi="Tahoma" w:cs="Tahoma" w:hint="eastAsia"/>
          <w:color w:val="333333"/>
          <w:shd w:val="clear" w:color="auto" w:fill="FFFFFF"/>
        </w:rPr>
        <w:t>（</w:t>
      </w:r>
      <w:r w:rsidRPr="00A00FEF">
        <w:rPr>
          <w:rFonts w:ascii="Calibri" w:eastAsia="新細明體" w:hAnsi="Calibri" w:cs="Times New Roman" w:hint="eastAsia"/>
        </w:rPr>
        <w:t>馬太福音生命讀經，</w:t>
      </w:r>
      <w:r w:rsidRPr="00A00FEF">
        <w:rPr>
          <w:rFonts w:ascii="新細明體" w:eastAsia="新細明體" w:hAnsi="新細明體" w:cs="Times New Roman" w:hint="eastAsia"/>
          <w:color w:val="000000"/>
          <w:szCs w:val="24"/>
        </w:rPr>
        <w:t>六七</w:t>
      </w:r>
      <w:r w:rsidRPr="00A00FEF">
        <w:rPr>
          <w:rFonts w:ascii="新細明體" w:eastAsia="新細明體" w:hAnsi="新細明體" w:cs="Times New Roman" w:hint="eastAsia"/>
          <w:color w:val="000000"/>
          <w:szCs w:val="24"/>
        </w:rPr>
        <w:lastRenderedPageBreak/>
        <w:t>○至六七一</w:t>
      </w:r>
      <w:r w:rsidRPr="00A00FEF">
        <w:rPr>
          <w:rFonts w:ascii="Calibri" w:eastAsia="新細明體" w:hAnsi="Calibri" w:cs="Times New Roman" w:hint="eastAsia"/>
        </w:rPr>
        <w:t>頁。）</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b/>
          <w:color w:val="333333"/>
          <w:shd w:val="clear" w:color="auto" w:fill="FFFFFF"/>
        </w:rPr>
        <w:t>需要謙卑</w:t>
      </w:r>
    </w:p>
    <w:p w:rsidR="00A00FEF" w:rsidRPr="00A00FEF" w:rsidRDefault="00A00FEF" w:rsidP="00A00FEF">
      <w:pPr>
        <w:spacing w:afterLines="50" w:after="180" w:line="400" w:lineRule="exact"/>
        <w:jc w:val="both"/>
        <w:rPr>
          <w:rFonts w:ascii="Calibri" w:eastAsia="新細明體" w:hAnsi="Calibri" w:cs="Times New Roman"/>
        </w:rPr>
      </w:pPr>
      <w:r w:rsidRPr="00A00FEF">
        <w:rPr>
          <w:rFonts w:ascii="Tahoma" w:eastAsia="新細明體" w:hAnsi="Tahoma" w:cs="Tahoma" w:hint="eastAsia"/>
          <w:color w:val="333333"/>
          <w:shd w:val="clear" w:color="auto" w:fill="FFFFFF"/>
        </w:rPr>
        <w:t xml:space="preserve">　　</w:t>
      </w:r>
      <w:r w:rsidRPr="00A00FEF">
        <w:rPr>
          <w:rFonts w:ascii="Tahoma" w:eastAsia="新細明體" w:hAnsi="Tahoma" w:cs="Tahoma"/>
          <w:color w:val="333333"/>
          <w:shd w:val="clear" w:color="auto" w:fill="FFFFFF"/>
        </w:rPr>
        <w:t>『</w:t>
      </w:r>
      <w:r w:rsidRPr="00A00FEF">
        <w:rPr>
          <w:rFonts w:ascii="Tahoma" w:eastAsia="新細明體" w:hAnsi="Tahoma" w:cs="Tahoma" w:hint="eastAsia"/>
          <w:color w:val="333333"/>
          <w:shd w:val="clear" w:color="auto" w:fill="FFFFFF"/>
        </w:rPr>
        <w:t>我實在告訴你們，你們若不回轉，變成像小孩子一樣，絕不能進諸天的國。</w:t>
      </w:r>
      <w:r w:rsidRPr="00A00FEF">
        <w:rPr>
          <w:rFonts w:ascii="Tahoma" w:eastAsia="新細明體" w:hAnsi="Tahoma" w:cs="Tahoma"/>
          <w:color w:val="333333"/>
          <w:shd w:val="clear" w:color="auto" w:fill="FFFFFF"/>
        </w:rPr>
        <w:t>』（太十八</w:t>
      </w:r>
      <w:r w:rsidRPr="00A00FEF">
        <w:rPr>
          <w:rFonts w:ascii="Tahoma" w:eastAsia="新細明體" w:hAnsi="Tahoma" w:cs="Tahoma" w:hint="eastAsia"/>
          <w:color w:val="333333"/>
          <w:shd w:val="clear" w:color="auto" w:fill="FFFFFF"/>
        </w:rPr>
        <w:t>3</w:t>
      </w:r>
      <w:r w:rsidRPr="00A00FEF">
        <w:rPr>
          <w:rFonts w:ascii="Tahoma" w:eastAsia="新細明體" w:hAnsi="Tahoma" w:cs="Tahoma"/>
          <w:color w:val="333333"/>
          <w:shd w:val="clear" w:color="auto" w:fill="FFFFFF"/>
        </w:rPr>
        <w:t>。）在國度的生活裏需要謙卑。原則上，所有的國度子民都必須是小孩子。謙卑就是像小孩子。我們若不謙卑，不是被人冒犯，就是冒犯人；也就是說，我們不是被人絆跌，就是絆跌人。所有絆跌的事都是因著驕傲發生的。我們若不驕傲，就不會被絆跌。我們會被絆跌，就證明我們是驕傲的。小孩若被激怒，幾分鐘之內就忘了。然而大人一旦被激怒，他們就因著驕傲被絆跌。不僅如此，我們使人絆跌也是由於我們的驕傲。</w:t>
      </w:r>
      <w:r w:rsidRPr="00A00FEF">
        <w:rPr>
          <w:rFonts w:ascii="Calibri" w:eastAsia="新細明體" w:hAnsi="Calibri" w:cs="Times New Roman" w:hint="eastAsia"/>
        </w:rPr>
        <w:t>（馬太福音生命讀經，</w:t>
      </w:r>
      <w:r w:rsidRPr="00A00FEF">
        <w:rPr>
          <w:rFonts w:ascii="新細明體" w:eastAsia="新細明體" w:hAnsi="新細明體" w:cs="Times New Roman" w:hint="eastAsia"/>
          <w:color w:val="000000"/>
          <w:szCs w:val="24"/>
        </w:rPr>
        <w:t>六七四至六七五</w:t>
      </w:r>
      <w:r w:rsidRPr="00A00FEF">
        <w:rPr>
          <w:rFonts w:ascii="Calibri" w:eastAsia="新細明體" w:hAnsi="Calibri" w:cs="Times New Roman" w:hint="eastAsia"/>
        </w:rPr>
        <w:t>頁。）</w:t>
      </w:r>
    </w:p>
    <w:p w:rsidR="00A00FEF" w:rsidRPr="00A00FEF" w:rsidRDefault="00A00FEF" w:rsidP="00A00FEF">
      <w:pPr>
        <w:spacing w:afterLines="50" w:after="180" w:line="400" w:lineRule="exact"/>
        <w:jc w:val="both"/>
        <w:rPr>
          <w:rFonts w:ascii="Tahoma" w:eastAsia="新細明體" w:hAnsi="Tahoma" w:cs="Tahoma"/>
          <w:color w:val="333333"/>
          <w:shd w:val="clear" w:color="auto" w:fill="FFFFFF"/>
        </w:rPr>
      </w:pPr>
      <w:r w:rsidRPr="00A00FEF">
        <w:rPr>
          <w:rFonts w:ascii="Tahoma" w:eastAsia="新細明體" w:hAnsi="Tahoma" w:cs="Tahoma" w:hint="eastAsia"/>
          <w:color w:val="333333"/>
          <w:shd w:val="clear" w:color="auto" w:fill="FFFFFF"/>
        </w:rPr>
        <w:t xml:space="preserve">　　</w:t>
      </w:r>
      <w:r w:rsidRPr="00A00FEF">
        <w:rPr>
          <w:rFonts w:ascii="Tahoma" w:eastAsia="新細明體" w:hAnsi="Tahoma" w:cs="Tahoma"/>
          <w:color w:val="333333"/>
          <w:shd w:val="clear" w:color="auto" w:fill="FFFFFF"/>
        </w:rPr>
        <w:t>根據聖經，赦免就是忘記。對我們而言，赦免人也許就是說，我們不在意某種冒犯，然而，我們還記得。要忘記人對我們的冒犯是何等的難！沒有主的憐憫和恩典，我們甚至在永世裏都會記得別人的冒犯。但神赦免時，就忘記了。希伯來十章十七節說，『我絕不再記念他們的罪和不法。』完全赦免某件事，就是忘記這事。我們在天上的父看我們如同未曾犯過罪，因為祂已經赦免並忘記我們的罪。但我們赦免某種冒犯，卻常常題醒人。例如，一位姊妹可能說，『長老待我非常不好，然而我已經赦免他們，但讓我告訴你一點所發生的事。』真正的赦免是說，我們忘記人的冒犯。</w:t>
      </w:r>
      <w:r w:rsidRPr="00A00FEF">
        <w:rPr>
          <w:rFonts w:ascii="Calibri" w:eastAsia="新細明體" w:hAnsi="Calibri" w:cs="Times New Roman" w:hint="eastAsia"/>
        </w:rPr>
        <w:t>（馬太福音生命讀經，</w:t>
      </w:r>
      <w:r w:rsidRPr="00A00FEF">
        <w:rPr>
          <w:rFonts w:ascii="新細明體" w:eastAsia="新細明體" w:hAnsi="新細明體" w:cs="Times New Roman" w:hint="eastAsia"/>
          <w:color w:val="000000"/>
          <w:szCs w:val="24"/>
        </w:rPr>
        <w:t>六七一</w:t>
      </w:r>
      <w:r w:rsidRPr="00A00FEF">
        <w:rPr>
          <w:rFonts w:ascii="Calibri" w:eastAsia="新細明體" w:hAnsi="Calibri" w:cs="Times New Roman" w:hint="eastAsia"/>
        </w:rPr>
        <w:t>頁。）</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b/>
          <w:color w:val="333333"/>
          <w:shd w:val="clear" w:color="auto" w:fill="FFFFFF"/>
        </w:rPr>
        <w:t>因著蒙赦免而赦免人</w:t>
      </w:r>
    </w:p>
    <w:p w:rsidR="00A00FEF" w:rsidRPr="00A00FEF" w:rsidRDefault="00A00FEF" w:rsidP="00A00FEF">
      <w:pPr>
        <w:spacing w:afterLines="50" w:after="180" w:line="400" w:lineRule="exact"/>
        <w:jc w:val="both"/>
        <w:rPr>
          <w:rFonts w:ascii="Calibri" w:eastAsia="新細明體" w:hAnsi="Calibri" w:cs="Times New Roman"/>
        </w:rPr>
      </w:pPr>
      <w:r w:rsidRPr="00A00FEF">
        <w:rPr>
          <w:rFonts w:ascii="Tahoma" w:eastAsia="新細明體" w:hAnsi="Tahoma" w:cs="Tahoma" w:hint="eastAsia"/>
          <w:color w:val="333333"/>
          <w:shd w:val="clear" w:color="auto" w:fill="FFFFFF"/>
        </w:rPr>
        <w:t xml:space="preserve">　　</w:t>
      </w:r>
      <w:r w:rsidRPr="00A00FEF">
        <w:rPr>
          <w:rFonts w:ascii="Tahoma" w:eastAsia="新細明體" w:hAnsi="Tahoma" w:cs="Tahoma"/>
          <w:color w:val="333333"/>
          <w:shd w:val="clear" w:color="auto" w:fill="FFFFFF"/>
        </w:rPr>
        <w:t>聽主說到國度生活的話之後，彼得問主一個問題：『主阿，我的弟兄得罪我，我當赦免他幾次？到七次麼？』（太十八</w:t>
      </w:r>
      <w:r w:rsidRPr="00A00FEF">
        <w:rPr>
          <w:rFonts w:ascii="Tahoma" w:eastAsia="新細明體" w:hAnsi="Tahoma" w:cs="Tahoma"/>
          <w:color w:val="333333"/>
          <w:shd w:val="clear" w:color="auto" w:fill="FFFFFF"/>
        </w:rPr>
        <w:t>21</w:t>
      </w:r>
      <w:r w:rsidRPr="00A00FEF">
        <w:rPr>
          <w:rFonts w:ascii="Tahoma" w:eastAsia="新細明體" w:hAnsi="Tahoma" w:cs="Tahoma"/>
          <w:color w:val="333333"/>
          <w:shd w:val="clear" w:color="auto" w:fill="FFFFFF"/>
        </w:rPr>
        <w:t>。）彼得不是替別人問這問題；他既快且大膽，他按著他裏面的所是發問。快的人都常常得罪人。我們越活躍、越快速、越大膽，就越得罪人。但謹慎、緩慢的人，很少得罪人。為甚麼不是約翰問這問題？關心主所論到得罪弟兄的乃是彼得。因著彼得常常得罪人，他就很關心，並且問主關於赦免的事。二十二節說，『耶穌對他說，我不是對你說到七次，乃是到七十個七次。』七十個七次，意思是我們必須不計其數的赦免人。不需要數算或記錄你赦免人的次數。一次一次又一次，你需要赦免他們。</w:t>
      </w:r>
      <w:r w:rsidRPr="00A00FEF">
        <w:rPr>
          <w:rFonts w:ascii="Tahoma" w:eastAsia="新細明體" w:hAnsi="Tahoma" w:cs="Tahoma" w:hint="eastAsia"/>
          <w:color w:val="333333"/>
          <w:shd w:val="clear" w:color="auto" w:fill="FFFFFF"/>
        </w:rPr>
        <w:t>（</w:t>
      </w:r>
      <w:r w:rsidRPr="00A00FEF">
        <w:rPr>
          <w:rFonts w:ascii="Calibri" w:eastAsia="新細明體" w:hAnsi="Calibri" w:cs="Times New Roman" w:hint="eastAsia"/>
        </w:rPr>
        <w:t>馬太福音生命讀經，</w:t>
      </w:r>
      <w:r w:rsidRPr="00A00FEF">
        <w:rPr>
          <w:rFonts w:ascii="新細明體" w:eastAsia="新細明體" w:hAnsi="新細明體" w:cs="Times New Roman" w:hint="eastAsia"/>
          <w:color w:val="000000"/>
          <w:szCs w:val="24"/>
        </w:rPr>
        <w:t>六八四至六八五</w:t>
      </w:r>
      <w:r w:rsidRPr="00A00FEF">
        <w:rPr>
          <w:rFonts w:ascii="Calibri" w:eastAsia="新細明體" w:hAnsi="Calibri" w:cs="Times New Roman" w:hint="eastAsia"/>
        </w:rPr>
        <w:t>頁。）</w:t>
      </w:r>
    </w:p>
    <w:p w:rsidR="00A00FEF" w:rsidRPr="00A00FEF" w:rsidRDefault="00A00FEF" w:rsidP="00A00FEF">
      <w:pPr>
        <w:spacing w:afterLines="50" w:after="180" w:line="400" w:lineRule="exact"/>
        <w:jc w:val="both"/>
        <w:rPr>
          <w:rFonts w:ascii="Calibri" w:eastAsia="新細明體" w:hAnsi="Calibri" w:cs="Times New Roman"/>
        </w:rPr>
      </w:pPr>
      <w:r w:rsidRPr="00A00FEF">
        <w:rPr>
          <w:rFonts w:ascii="Tahoma" w:eastAsia="新細明體" w:hAnsi="Tahoma" w:cs="Tahoma" w:hint="eastAsia"/>
          <w:color w:val="333333"/>
          <w:shd w:val="clear" w:color="auto" w:fill="FFFFFF"/>
        </w:rPr>
        <w:t xml:space="preserve">　　</w:t>
      </w:r>
      <w:r w:rsidRPr="00A00FEF">
        <w:rPr>
          <w:rFonts w:ascii="Tahoma" w:eastAsia="新細明體" w:hAnsi="Tahoma" w:cs="Tahoma"/>
          <w:color w:val="333333"/>
          <w:shd w:val="clear" w:color="auto" w:fill="FFFFFF"/>
        </w:rPr>
        <w:t>十五至二十節強調得罪人的弟兄需要悔改。但這比喻強調被得罪的人需要赦免。我們不願悔改和不願赦免，都會使我們在國度之外。我們若得罪人，卻不願悔改並求赦免，我們就會在國度之外。同樣的原則，我們若被得罪，卻不願赦免，我們也會在國度之外。我們常以為我們在國度裏，但照著神的數學卻不然。這乃在於我們是否願意一面悔改並求赦免，另一面從心裏赦免人。歷年來，我在召會生活中一直觀察這兩個問題。某些弟兄得罪人，不願悔改並求赦免。結果，他們就在召會生活之外。因著在召會生活之外，他們就在國度之外。我也看見那些被得罪，卻不願赦免那得罪他們的人。他們也在召會生活之外。表面看來，不悔改和不赦免人的人在國度裏。事實上，照著神的算法，他們不在國度裏。</w:t>
      </w:r>
      <w:r w:rsidRPr="00A00FEF">
        <w:rPr>
          <w:rFonts w:ascii="Tahoma" w:eastAsia="新細明體" w:hAnsi="Tahoma" w:cs="Tahoma" w:hint="eastAsia"/>
          <w:color w:val="333333"/>
          <w:shd w:val="clear" w:color="auto" w:fill="FFFFFF"/>
        </w:rPr>
        <w:t>（</w:t>
      </w:r>
      <w:r w:rsidRPr="00A00FEF">
        <w:rPr>
          <w:rFonts w:ascii="Calibri" w:eastAsia="新細明體" w:hAnsi="Calibri" w:cs="Times New Roman" w:hint="eastAsia"/>
        </w:rPr>
        <w:t>馬太福音生命讀經，</w:t>
      </w:r>
      <w:r w:rsidRPr="00A00FEF">
        <w:rPr>
          <w:rFonts w:ascii="新細明體" w:eastAsia="新細明體" w:hAnsi="新細明體" w:cs="Times New Roman" w:hint="eastAsia"/>
          <w:color w:val="000000"/>
          <w:szCs w:val="24"/>
        </w:rPr>
        <w:lastRenderedPageBreak/>
        <w:t>六八八頁</w:t>
      </w:r>
      <w:r w:rsidRPr="00A00FEF">
        <w:rPr>
          <w:rFonts w:ascii="Calibri" w:eastAsia="新細明體" w:hAnsi="Calibri" w:cs="Times New Roman" w:hint="eastAsia"/>
        </w:rPr>
        <w:t>。）</w:t>
      </w:r>
    </w:p>
    <w:p w:rsidR="00A00FEF" w:rsidRPr="00A00FEF" w:rsidRDefault="00A00FEF" w:rsidP="00A00FEF">
      <w:pPr>
        <w:numPr>
          <w:ilvl w:val="0"/>
          <w:numId w:val="1"/>
        </w:numPr>
        <w:spacing w:afterLines="50" w:after="180" w:line="400" w:lineRule="exact"/>
        <w:rPr>
          <w:rFonts w:asciiTheme="majorEastAsia" w:eastAsiaTheme="majorEastAsia" w:hAnsiTheme="majorEastAsia" w:cs="Times New Roman"/>
        </w:rPr>
      </w:pPr>
      <w:r w:rsidRPr="00A00FEF">
        <w:rPr>
          <w:rFonts w:ascii="標楷體" w:eastAsia="標楷體" w:hAnsi="標楷體" w:cs="Times New Roman" w:hint="eastAsia"/>
          <w:sz w:val="28"/>
          <w:szCs w:val="28"/>
        </w:rPr>
        <w:t>問題研討：</w:t>
      </w:r>
    </w:p>
    <w:p w:rsidR="00A00FEF" w:rsidRPr="00A00FEF" w:rsidRDefault="00A00FEF" w:rsidP="00A00FEF">
      <w:pPr>
        <w:spacing w:line="420" w:lineRule="exact"/>
        <w:ind w:left="284"/>
        <w:rPr>
          <w:rFonts w:ascii="新細明體" w:eastAsia="新細明體" w:hAnsi="新細明體" w:cs="Times New Roman"/>
          <w:szCs w:val="24"/>
        </w:rPr>
      </w:pPr>
      <w:r w:rsidRPr="00A00FEF">
        <w:rPr>
          <w:rFonts w:ascii="新細明體" w:eastAsia="新細明體" w:hAnsi="新細明體" w:cs="Times New Roman" w:hint="eastAsia"/>
          <w:szCs w:val="24"/>
        </w:rPr>
        <w:t>一、在諸天的國裡應當怎樣生活行動？</w:t>
      </w:r>
    </w:p>
    <w:p w:rsidR="00A00FEF" w:rsidRPr="00A00FEF" w:rsidRDefault="00A00FEF" w:rsidP="00A00FEF">
      <w:pPr>
        <w:spacing w:line="420" w:lineRule="exact"/>
        <w:ind w:left="284"/>
        <w:rPr>
          <w:rFonts w:ascii="新細明體" w:eastAsia="新細明體" w:hAnsi="新細明體" w:cs="Times New Roman"/>
          <w:szCs w:val="24"/>
        </w:rPr>
      </w:pPr>
      <w:r w:rsidRPr="00A00FEF">
        <w:rPr>
          <w:rFonts w:ascii="新細明體" w:eastAsia="新細明體" w:hAnsi="新細明體" w:cs="Times New Roman" w:hint="eastAsia"/>
          <w:szCs w:val="24"/>
        </w:rPr>
        <w:t>二、在國度裡的關係，首先遇到的兩個問題為何？，</w:t>
      </w:r>
    </w:p>
    <w:p w:rsidR="00A00FEF" w:rsidRPr="00A00FEF" w:rsidRDefault="00A00FEF" w:rsidP="00A00FEF">
      <w:pPr>
        <w:spacing w:line="420" w:lineRule="exact"/>
        <w:ind w:left="284"/>
        <w:rPr>
          <w:rFonts w:ascii="新細明體" w:eastAsia="新細明體" w:hAnsi="新細明體" w:cs="Times New Roman"/>
          <w:szCs w:val="24"/>
        </w:rPr>
      </w:pPr>
      <w:r w:rsidRPr="00A00FEF">
        <w:rPr>
          <w:rFonts w:ascii="新細明體" w:eastAsia="新細明體" w:hAnsi="新細明體" w:cs="Times New Roman" w:hint="eastAsia"/>
          <w:szCs w:val="24"/>
        </w:rPr>
        <w:t>三、神對我們的赦免是如何？我們對人如何能有這樣的赦免呢？</w:t>
      </w:r>
    </w:p>
    <w:p w:rsidR="00A00FEF" w:rsidRPr="00A00FEF" w:rsidRDefault="00A00FEF" w:rsidP="00A00FEF">
      <w:pPr>
        <w:rPr>
          <w:rFonts w:ascii="Calibri" w:eastAsia="新細明體" w:hAnsi="Calibri" w:cs="Times New Roman"/>
        </w:rPr>
      </w:pPr>
    </w:p>
    <w:p w:rsidR="00A00FEF" w:rsidRP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Pr="00A00FEF" w:rsidRDefault="00A00FEF" w:rsidP="00A00FEF">
      <w:pPr>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Times New Roman"/>
          <w:sz w:val="32"/>
          <w:szCs w:val="32"/>
        </w:rPr>
      </w:pPr>
      <w:r w:rsidRPr="00A00FEF">
        <w:rPr>
          <w:rFonts w:ascii="標楷體" w:eastAsia="標楷體" w:hAnsi="標楷體" w:cs="Times New Roman" w:hint="eastAsia"/>
          <w:sz w:val="32"/>
          <w:szCs w:val="32"/>
        </w:rPr>
        <w:t>馬太福音生命讀經導讀</w:t>
      </w:r>
    </w:p>
    <w:p w:rsidR="00A00FEF" w:rsidRPr="00A00FEF" w:rsidRDefault="00A00FEF" w:rsidP="00A00FEF">
      <w:pPr>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第十九章</w:t>
      </w:r>
    </w:p>
    <w:p w:rsidR="00A00FEF" w:rsidRPr="00A00FEF" w:rsidRDefault="00A00FEF" w:rsidP="00A00FEF">
      <w:pPr>
        <w:jc w:val="center"/>
        <w:rPr>
          <w:rFonts w:ascii="標楷體" w:eastAsia="標楷體" w:hAnsi="標楷體" w:cs="Times New Roman"/>
          <w:b/>
          <w:sz w:val="32"/>
          <w:szCs w:val="32"/>
        </w:rPr>
      </w:pPr>
      <w:r w:rsidRPr="00A00FEF">
        <w:rPr>
          <w:rFonts w:ascii="標楷體" w:eastAsia="標楷體" w:hAnsi="標楷體" w:cs="新細明體" w:hint="eastAsia"/>
          <w:b/>
          <w:kern w:val="0"/>
          <w:sz w:val="32"/>
          <w:szCs w:val="32"/>
        </w:rPr>
        <w:t>國度的賞賜</w:t>
      </w:r>
    </w:p>
    <w:p w:rsidR="00A00FEF" w:rsidRPr="00A00FEF" w:rsidRDefault="00A00FEF" w:rsidP="00A00FEF">
      <w:pPr>
        <w:numPr>
          <w:ilvl w:val="0"/>
          <w:numId w:val="1"/>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詩歌補充本：423首</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向前直跑！丟棄萬事，萬物如糞土！</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神的基督，榮耀獎賞，吸引我的腳步！</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向前跑，向前跑，向前跑！</w:t>
      </w:r>
    </w:p>
    <w:p w:rsidR="00A00FEF" w:rsidRPr="00A00FEF" w:rsidRDefault="00A00FEF" w:rsidP="00A00FEF">
      <w:pPr>
        <w:spacing w:line="500" w:lineRule="exact"/>
        <w:jc w:val="center"/>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阿利路亞，要得獎賞向前跑，一直跑！為要得著基督。</w:t>
      </w:r>
    </w:p>
    <w:p w:rsidR="00A00FEF" w:rsidRPr="00A00FEF" w:rsidRDefault="00A00FEF" w:rsidP="00A00FEF">
      <w:pPr>
        <w:numPr>
          <w:ilvl w:val="0"/>
          <w:numId w:val="1"/>
        </w:numPr>
        <w:rPr>
          <w:rFonts w:ascii="標楷體" w:eastAsia="標楷體" w:hAnsi="標楷體" w:cs="Times New Roman"/>
          <w:sz w:val="28"/>
          <w:szCs w:val="28"/>
        </w:rPr>
      </w:pPr>
      <w:r w:rsidRPr="00A00FEF">
        <w:rPr>
          <w:rFonts w:ascii="標楷體" w:eastAsia="標楷體" w:hAnsi="標楷體" w:cs="Times New Roman" w:hint="eastAsia"/>
          <w:sz w:val="28"/>
          <w:szCs w:val="28"/>
        </w:rPr>
        <w:t>讀經：馬太福音第十九章。</w:t>
      </w:r>
    </w:p>
    <w:p w:rsidR="00A00FEF" w:rsidRPr="00A00FEF" w:rsidRDefault="00A00FEF" w:rsidP="00A00FEF">
      <w:pPr>
        <w:numPr>
          <w:ilvl w:val="0"/>
          <w:numId w:val="1"/>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重要經文與研討：</w:t>
      </w:r>
    </w:p>
    <w:p w:rsidR="00A00FEF" w:rsidRPr="00A00FEF" w:rsidRDefault="00A00FEF" w:rsidP="00A00FEF">
      <w:pPr>
        <w:tabs>
          <w:tab w:val="left" w:pos="7371"/>
        </w:tabs>
        <w:spacing w:line="400" w:lineRule="exact"/>
        <w:ind w:left="229" w:firstLine="480"/>
        <w:rPr>
          <w:rFonts w:ascii="標楷體" w:eastAsia="標楷體" w:hAnsi="標楷體" w:cs="Times New Roman"/>
          <w:color w:val="000000"/>
          <w:szCs w:val="24"/>
        </w:rPr>
      </w:pPr>
      <w:r w:rsidRPr="00A00FEF">
        <w:rPr>
          <w:rFonts w:ascii="標楷體" w:eastAsia="標楷體" w:hAnsi="標楷體" w:cs="Times New Roman" w:hint="eastAsia"/>
          <w:szCs w:val="24"/>
        </w:rPr>
        <w:t>太</w:t>
      </w:r>
      <w:r w:rsidRPr="00A00FEF">
        <w:rPr>
          <w:rFonts w:ascii="標楷體" w:eastAsia="標楷體" w:hAnsi="標楷體" w:cs="Times New Roman"/>
          <w:szCs w:val="24"/>
        </w:rPr>
        <w:t>1</w:t>
      </w:r>
      <w:r w:rsidRPr="00A00FEF">
        <w:rPr>
          <w:rFonts w:ascii="標楷體" w:eastAsia="標楷體" w:hAnsi="標楷體" w:cs="Times New Roman" w:hint="eastAsia"/>
          <w:szCs w:val="24"/>
        </w:rPr>
        <w:t>9</w:t>
      </w:r>
      <w:r w:rsidRPr="00A00FEF">
        <w:rPr>
          <w:rFonts w:ascii="標楷體" w:eastAsia="標楷體" w:hAnsi="標楷體" w:cs="Times New Roman" w:hint="eastAsia"/>
          <w:color w:val="000000"/>
          <w:szCs w:val="24"/>
        </w:rPr>
        <w:t>:29  凡為我的名撇下房屋、或是弟兄、姊妹、父親、母親、兒女、田地的，必要得著百倍，且要承受永遠的生命。</w:t>
      </w:r>
      <w:r w:rsidRPr="00A00FEF">
        <w:rPr>
          <w:rFonts w:ascii="標楷體" w:eastAsia="標楷體" w:hAnsi="標楷體" w:cs="Times New Roman"/>
          <w:color w:val="000000"/>
          <w:szCs w:val="24"/>
        </w:rPr>
        <w:tab/>
      </w:r>
    </w:p>
    <w:p w:rsidR="00A00FEF" w:rsidRPr="00A00FEF" w:rsidRDefault="00A00FEF" w:rsidP="00A00FEF">
      <w:pPr>
        <w:numPr>
          <w:ilvl w:val="0"/>
          <w:numId w:val="1"/>
        </w:numPr>
        <w:spacing w:line="500" w:lineRule="exact"/>
        <w:ind w:left="709" w:hanging="709"/>
        <w:rPr>
          <w:rFonts w:ascii="標楷體" w:eastAsia="標楷體" w:hAnsi="標楷體" w:cs="Times New Roman"/>
          <w:sz w:val="28"/>
          <w:szCs w:val="28"/>
        </w:rPr>
      </w:pPr>
      <w:r w:rsidRPr="00A00FEF">
        <w:rPr>
          <w:rFonts w:ascii="標楷體" w:eastAsia="標楷體" w:hAnsi="標楷體" w:cs="Times New Roman" w:hint="eastAsia"/>
          <w:sz w:val="28"/>
          <w:szCs w:val="28"/>
        </w:rPr>
        <w:t>信息選讀：</w:t>
      </w:r>
    </w:p>
    <w:p w:rsidR="00A00FEF" w:rsidRPr="00A00FEF" w:rsidRDefault="00A00FEF" w:rsidP="00A00FEF">
      <w:pPr>
        <w:spacing w:afterLines="50" w:after="180" w:line="400" w:lineRule="exact"/>
        <w:jc w:val="both"/>
        <w:rPr>
          <w:rFonts w:asciiTheme="majorEastAsia" w:eastAsiaTheme="majorEastAsia" w:hAnsiTheme="majorEastAsia" w:cs="Tahoma"/>
          <w:color w:val="333333"/>
          <w:shd w:val="clear" w:color="auto" w:fill="FFFFFF"/>
        </w:rPr>
      </w:pPr>
      <w:r w:rsidRPr="00A00FEF">
        <w:rPr>
          <w:rFonts w:ascii="標楷體" w:eastAsia="標楷體" w:hAnsi="標楷體" w:cs="Tahoma" w:hint="eastAsia"/>
          <w:color w:val="333333"/>
          <w:shd w:val="clear" w:color="auto" w:fill="FFFFFF"/>
        </w:rPr>
        <w:t xml:space="preserve">　　</w:t>
      </w:r>
      <w:r w:rsidRPr="00A00FEF">
        <w:rPr>
          <w:rFonts w:ascii="Tahoma" w:eastAsia="新細明體" w:hAnsi="Tahoma" w:cs="Tahoma"/>
          <w:color w:val="333333"/>
          <w:shd w:val="clear" w:color="auto" w:fill="FFFFFF"/>
        </w:rPr>
        <w:t>在二十七節彼得對主說，『看哪，我們已經撇下所有的跟從了你，這樣，我們將來要得甚麼</w:t>
      </w:r>
      <w:r w:rsidRPr="00A00FEF">
        <w:rPr>
          <w:rFonts w:ascii="Tahoma" w:eastAsia="新細明體" w:hAnsi="Tahoma" w:cs="Tahoma"/>
          <w:color w:val="333333"/>
          <w:shd w:val="clear" w:color="auto" w:fill="FFFFFF"/>
        </w:rPr>
        <w:t>?</w:t>
      </w:r>
      <w:r w:rsidRPr="00A00FEF">
        <w:rPr>
          <w:rFonts w:ascii="Tahoma" w:eastAsia="新細明體" w:hAnsi="Tahoma" w:cs="Tahoma"/>
          <w:color w:val="333333"/>
          <w:shd w:val="clear" w:color="auto" w:fill="FFFFFF"/>
        </w:rPr>
        <w:t>』彼得似乎說，『不論進國度有多難，我們卻像駱駝一樣，已經穿過鍼的眼。我們既已撇下所有的跟從你，我們將來要得甚麼？』彼得的觀念相當商業化。主就像平常一樣清楚明確的回答他。</w:t>
      </w:r>
      <w:r w:rsidRPr="00A00FEF">
        <w:rPr>
          <w:rFonts w:ascii="Tahoma" w:eastAsia="新細明體" w:hAnsi="Tahoma" w:cs="Tahoma" w:hint="eastAsia"/>
          <w:color w:val="333333"/>
          <w:shd w:val="clear" w:color="auto" w:fill="FFFFFF"/>
        </w:rPr>
        <w:t>（</w:t>
      </w:r>
      <w:r w:rsidRPr="00A00FEF">
        <w:rPr>
          <w:rFonts w:ascii="Calibri" w:eastAsia="新細明體" w:hAnsi="Calibri" w:cs="Times New Roman" w:hint="eastAsia"/>
        </w:rPr>
        <w:t>馬太福音生命讀經，</w:t>
      </w:r>
      <w:r w:rsidRPr="00A00FEF">
        <w:rPr>
          <w:rFonts w:ascii="新細明體" w:eastAsia="新細明體" w:hAnsi="新細明體" w:cs="Times New Roman" w:hint="eastAsia"/>
          <w:color w:val="000000"/>
          <w:szCs w:val="24"/>
        </w:rPr>
        <w:t>七○八</w:t>
      </w:r>
      <w:r w:rsidRPr="00A00FEF">
        <w:rPr>
          <w:rFonts w:ascii="Calibri" w:eastAsia="新細明體" w:hAnsi="Calibri" w:cs="Times New Roman" w:hint="eastAsia"/>
        </w:rPr>
        <w:t>頁。）</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b/>
          <w:color w:val="333333"/>
          <w:shd w:val="clear" w:color="auto" w:fill="FFFFFF"/>
        </w:rPr>
        <w:t>在今世得著百倍</w:t>
      </w:r>
    </w:p>
    <w:p w:rsidR="00A00FEF" w:rsidRPr="00A00FEF" w:rsidRDefault="00A00FEF" w:rsidP="00A00FEF">
      <w:pPr>
        <w:spacing w:afterLines="50" w:after="180" w:line="400" w:lineRule="exact"/>
        <w:jc w:val="both"/>
        <w:rPr>
          <w:rFonts w:ascii="Calibri" w:eastAsia="新細明體" w:hAnsi="Calibri" w:cs="Times New Roman"/>
        </w:rPr>
      </w:pPr>
      <w:r w:rsidRPr="00A00FEF">
        <w:rPr>
          <w:rFonts w:asciiTheme="majorEastAsia" w:eastAsiaTheme="majorEastAsia" w:hAnsiTheme="majorEastAsia" w:cs="Tahoma" w:hint="eastAsia"/>
          <w:color w:val="333333"/>
          <w:shd w:val="clear" w:color="auto" w:fill="FFFFFF"/>
        </w:rPr>
        <w:t xml:space="preserve">　　主對彼得的回答給我們看見國度的賞賜有兩部分，第一部分在今世，主要與物質和天然的事物有關。我們若為國度或為主的名撇下一切事物，主會在今世賞賜我們百倍。第二部分在來世要承受永遠的生命，這比今世所得的賞賜更為豐滿。在要來的國度裡，得勝者要坐在寶座上，治理全地。包括彼得在內的頭十二位使徒，要審判以色列十二個支派；其他得勝的人要轄管列國。主接著說了另一個比喻：主在一天中不同的時間裡雇工人進葡萄園，指明從召會時代的初期到末期，主都呼召人進國度。頭一批工人正是十二使徒，直到今天主仍在呼召人進國度。然而主給工錢卻是從後來的開始，且後雇的與先雇的得著同樣的賞賜。這指明主對跟從祂者的賞賜，不是律法或商業的，乃是按著祂的意願和恩典，這對所有跟從主的人是個激勵。我們得救就是領受恩典，得賞賜就是享受我們已經領受的恩典。將萬有撇在背後並跟從主不是出代價，不是犧牲，乃是卸下重擔並得釋放。我們所丟棄的不過是糞土，卻要</w:t>
      </w:r>
      <w:r w:rsidRPr="00A00FEF">
        <w:rPr>
          <w:rFonts w:asciiTheme="majorEastAsia" w:eastAsiaTheme="majorEastAsia" w:hAnsiTheme="majorEastAsia" w:cs="Tahoma" w:hint="eastAsia"/>
          <w:color w:val="333333"/>
          <w:shd w:val="clear" w:color="auto" w:fill="FFFFFF"/>
        </w:rPr>
        <w:lastRenderedPageBreak/>
        <w:t>得著永遠生命的全享，這是何等的恩典！</w:t>
      </w:r>
      <w:r w:rsidRPr="00A00FEF">
        <w:rPr>
          <w:rFonts w:ascii="Tahoma" w:eastAsia="新細明體" w:hAnsi="Tahoma" w:cs="Tahoma" w:hint="eastAsia"/>
          <w:color w:val="333333"/>
          <w:shd w:val="clear" w:color="auto" w:fill="FFFFFF"/>
        </w:rPr>
        <w:t>（</w:t>
      </w:r>
      <w:r w:rsidRPr="00A00FEF">
        <w:rPr>
          <w:rFonts w:ascii="Calibri" w:eastAsia="新細明體" w:hAnsi="Calibri" w:cs="Times New Roman" w:hint="eastAsia"/>
        </w:rPr>
        <w:t>馬太福音生命讀經，</w:t>
      </w:r>
      <w:r w:rsidRPr="00A00FEF">
        <w:rPr>
          <w:rFonts w:ascii="新細明體" w:eastAsia="新細明體" w:hAnsi="新細明體" w:cs="Times New Roman" w:hint="eastAsia"/>
          <w:color w:val="000000"/>
          <w:szCs w:val="24"/>
        </w:rPr>
        <w:t>七○</w:t>
      </w:r>
      <w:r w:rsidRPr="00A00FEF">
        <w:rPr>
          <w:rFonts w:ascii="Calibri" w:eastAsia="新細明體" w:hAnsi="Calibri" w:cs="Times New Roman" w:hint="eastAsia"/>
        </w:rPr>
        <w:t>九。）</w:t>
      </w:r>
    </w:p>
    <w:p w:rsidR="00A00FEF" w:rsidRPr="00A00FEF" w:rsidRDefault="00A00FEF" w:rsidP="00A00FEF">
      <w:pPr>
        <w:spacing w:afterLines="50" w:after="180" w:line="400" w:lineRule="exact"/>
        <w:jc w:val="both"/>
        <w:rPr>
          <w:rFonts w:ascii="Calibri" w:eastAsia="新細明體" w:hAnsi="Calibri" w:cs="Times New Roman"/>
        </w:rPr>
      </w:pP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b/>
          <w:color w:val="333333"/>
          <w:shd w:val="clear" w:color="auto" w:fill="FFFFFF"/>
        </w:rPr>
        <w:t>在來世承受永遠的生命</w:t>
      </w:r>
    </w:p>
    <w:p w:rsidR="00A00FEF" w:rsidRPr="00A00FEF" w:rsidRDefault="00A00FEF" w:rsidP="00A00FEF">
      <w:pPr>
        <w:spacing w:afterLines="50" w:after="180" w:line="400" w:lineRule="exact"/>
        <w:jc w:val="both"/>
        <w:rPr>
          <w:rFonts w:ascii="Calibri" w:eastAsia="新細明體" w:hAnsi="Calibri" w:cs="Times New Roman"/>
        </w:rPr>
      </w:pPr>
      <w:r w:rsidRPr="00A00FEF">
        <w:rPr>
          <w:rFonts w:ascii="Tahoma" w:eastAsia="新細明體" w:hAnsi="Tahoma" w:cs="Tahoma"/>
          <w:color w:val="333333"/>
          <w:shd w:val="clear" w:color="auto" w:fill="FFFFFF"/>
        </w:rPr>
        <w:t>在二十九節，主也題到承受永遠的生命。承受永遠的生命，乃是在來世諸天之國的實現裏，得著神聖生命比在今世更豐滿的享受為賞賜。</w:t>
      </w:r>
      <w:r w:rsidRPr="00A00FEF">
        <w:rPr>
          <w:rFonts w:ascii="Tahoma" w:eastAsia="新細明體" w:hAnsi="Tahoma" w:cs="Tahoma"/>
          <w:color w:val="333333"/>
          <w:shd w:val="clear" w:color="auto" w:fill="FFFFFF"/>
        </w:rPr>
        <w:t>(</w:t>
      </w:r>
      <w:r w:rsidRPr="00A00FEF">
        <w:rPr>
          <w:rFonts w:ascii="Tahoma" w:eastAsia="新細明體" w:hAnsi="Tahoma" w:cs="Tahoma"/>
          <w:color w:val="333333"/>
          <w:shd w:val="clear" w:color="auto" w:fill="FFFFFF"/>
        </w:rPr>
        <w:t>路十八</w:t>
      </w:r>
      <w:r w:rsidRPr="00A00FEF">
        <w:rPr>
          <w:rFonts w:ascii="Tahoma" w:eastAsia="新細明體" w:hAnsi="Tahoma" w:cs="Tahoma"/>
          <w:color w:val="333333"/>
          <w:shd w:val="clear" w:color="auto" w:fill="FFFFFF"/>
        </w:rPr>
        <w:t>29</w:t>
      </w:r>
      <w:r w:rsidRPr="00A00FEF">
        <w:rPr>
          <w:rFonts w:ascii="Tahoma" w:eastAsia="新細明體" w:hAnsi="Tahoma" w:cs="Tahoma"/>
          <w:color w:val="333333"/>
          <w:shd w:val="clear" w:color="auto" w:fill="FFFFFF"/>
        </w:rPr>
        <w:t>～</w:t>
      </w:r>
      <w:r w:rsidRPr="00A00FEF">
        <w:rPr>
          <w:rFonts w:ascii="Tahoma" w:eastAsia="新細明體" w:hAnsi="Tahoma" w:cs="Tahoma"/>
          <w:color w:val="333333"/>
          <w:shd w:val="clear" w:color="auto" w:fill="FFFFFF"/>
        </w:rPr>
        <w:t>30</w:t>
      </w:r>
      <w:r w:rsidRPr="00A00FEF">
        <w:rPr>
          <w:rFonts w:ascii="Tahoma" w:eastAsia="新細明體" w:hAnsi="Tahoma" w:cs="Tahoma"/>
          <w:color w:val="333333"/>
          <w:shd w:val="clear" w:color="auto" w:fill="FFFFFF"/>
        </w:rPr>
        <w:t>。</w:t>
      </w:r>
      <w:r w:rsidRPr="00A00FEF">
        <w:rPr>
          <w:rFonts w:ascii="Tahoma" w:eastAsia="新細明體" w:hAnsi="Tahoma" w:cs="Tahoma"/>
          <w:color w:val="333333"/>
          <w:shd w:val="clear" w:color="auto" w:fill="FFFFFF"/>
        </w:rPr>
        <w:t>)</w:t>
      </w:r>
      <w:r w:rsidRPr="00A00FEF">
        <w:rPr>
          <w:rFonts w:ascii="Tahoma" w:eastAsia="新細明體" w:hAnsi="Tahoma" w:cs="Tahoma"/>
          <w:color w:val="333333"/>
          <w:shd w:val="clear" w:color="auto" w:fill="FFFFFF"/>
        </w:rPr>
        <w:t>在國度的實現裏，我們將與主耶穌一同有分於千年國裏永遠生命的享受。這要大於我們在今世所得著國度賞賜的第一面。</w:t>
      </w:r>
      <w:r w:rsidRPr="00A00FEF">
        <w:rPr>
          <w:rFonts w:ascii="Tahoma" w:eastAsia="新細明體" w:hAnsi="Tahoma" w:cs="Tahoma" w:hint="eastAsia"/>
          <w:color w:val="333333"/>
          <w:shd w:val="clear" w:color="auto" w:fill="FFFFFF"/>
        </w:rPr>
        <w:t>（</w:t>
      </w:r>
      <w:r w:rsidRPr="00A00FEF">
        <w:rPr>
          <w:rFonts w:ascii="Calibri" w:eastAsia="新細明體" w:hAnsi="Calibri" w:cs="Times New Roman" w:hint="eastAsia"/>
        </w:rPr>
        <w:t>馬太福音生命讀經，</w:t>
      </w:r>
      <w:r w:rsidRPr="00A00FEF">
        <w:rPr>
          <w:rFonts w:ascii="新細明體" w:eastAsia="新細明體" w:hAnsi="新細明體" w:cs="Times New Roman" w:hint="eastAsia"/>
          <w:color w:val="000000"/>
          <w:szCs w:val="24"/>
        </w:rPr>
        <w:t>七○</w:t>
      </w:r>
      <w:r w:rsidRPr="00A00FEF">
        <w:rPr>
          <w:rFonts w:ascii="Calibri" w:eastAsia="新細明體" w:hAnsi="Calibri" w:cs="Times New Roman" w:hint="eastAsia"/>
        </w:rPr>
        <w:t>九至七一</w:t>
      </w:r>
      <w:r w:rsidRPr="00A00FEF">
        <w:rPr>
          <w:rFonts w:ascii="新細明體" w:eastAsia="新細明體" w:hAnsi="新細明體" w:cs="Times New Roman" w:hint="eastAsia"/>
          <w:color w:val="000000"/>
          <w:szCs w:val="24"/>
        </w:rPr>
        <w:t>○</w:t>
      </w:r>
      <w:r w:rsidRPr="00A00FEF">
        <w:rPr>
          <w:rFonts w:ascii="Calibri" w:eastAsia="新細明體" w:hAnsi="Calibri" w:cs="Times New Roman" w:hint="eastAsia"/>
        </w:rPr>
        <w:t>。）</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b/>
          <w:color w:val="333333"/>
          <w:shd w:val="clear" w:color="auto" w:fill="FFFFFF"/>
        </w:rPr>
        <w:t>不是律法的事</w:t>
      </w:r>
    </w:p>
    <w:p w:rsidR="00A00FEF" w:rsidRPr="00A00FEF" w:rsidRDefault="00A00FEF" w:rsidP="00A00FEF">
      <w:pPr>
        <w:spacing w:afterLines="50" w:after="180" w:line="400" w:lineRule="exact"/>
        <w:rPr>
          <w:rFonts w:ascii="Tahoma" w:eastAsia="新細明體" w:hAnsi="Tahoma" w:cs="Tahoma"/>
          <w:color w:val="333333"/>
          <w:shd w:val="clear" w:color="auto" w:fill="FFFFFF"/>
        </w:rPr>
      </w:pPr>
      <w:r w:rsidRPr="00A00FEF">
        <w:rPr>
          <w:rFonts w:ascii="Tahoma" w:eastAsia="新細明體" w:hAnsi="Tahoma" w:cs="Tahoma" w:hint="eastAsia"/>
          <w:color w:val="333333"/>
          <w:shd w:val="clear" w:color="auto" w:fill="FFFFFF"/>
        </w:rPr>
        <w:t xml:space="preserve">　　</w:t>
      </w:r>
      <w:r w:rsidRPr="00A00FEF">
        <w:rPr>
          <w:rFonts w:ascii="Tahoma" w:eastAsia="新細明體" w:hAnsi="Tahoma" w:cs="Tahoma"/>
          <w:color w:val="333333"/>
          <w:shd w:val="clear" w:color="auto" w:fill="FFFFFF"/>
        </w:rPr>
        <w:t>然而，主沒有讓彼得過去，因為他需要進一步的功課。所以主說許多（但不是全部）在前的將要在後，在後的將要在前。主似乎對彼得說，『那些在前的將要在後，在後的將要在前。我說這話是要叫你們看見，我所給你們的不是基於你們的商業意識。儘管你們要得著國度的賞賜必須付代價，但得賞賜不是商業的事。事實上，你們所付的代價算不得甚麼。』我們能付出甚麼以得著永遠生命的全享？在國度實現裏永遠生命的全享是無價的。我們所付的代價不能與我們所要得著的賞賜相比。得著賞賜不是商業的交易，不是付出多少就得著價值相等的東西。</w:t>
      </w:r>
    </w:p>
    <w:p w:rsidR="00A00FEF" w:rsidRPr="00A00FEF" w:rsidRDefault="00A00FEF" w:rsidP="00A00FEF">
      <w:pPr>
        <w:spacing w:afterLines="50" w:after="180" w:line="400" w:lineRule="exact"/>
        <w:jc w:val="both"/>
        <w:rPr>
          <w:rFonts w:ascii="Calibri" w:eastAsia="新細明體" w:hAnsi="Calibri" w:cs="Times New Roman"/>
        </w:rPr>
      </w:pPr>
      <w:r w:rsidRPr="00A00FEF">
        <w:rPr>
          <w:rFonts w:ascii="Tahoma" w:eastAsia="新細明體" w:hAnsi="Tahoma" w:cs="Tahoma" w:hint="eastAsia"/>
          <w:color w:val="333333"/>
          <w:shd w:val="clear" w:color="auto" w:fill="FFFFFF"/>
        </w:rPr>
        <w:t xml:space="preserve">　　</w:t>
      </w:r>
      <w:r w:rsidRPr="00A00FEF">
        <w:rPr>
          <w:rFonts w:ascii="Tahoma" w:eastAsia="新細明體" w:hAnsi="Tahoma" w:cs="Tahoma"/>
          <w:color w:val="333333"/>
          <w:shd w:val="clear" w:color="auto" w:fill="FFFFFF"/>
        </w:rPr>
        <w:t>事實上，我們所付出的是糞土。（腓三</w:t>
      </w:r>
      <w:r w:rsidRPr="00A00FEF">
        <w:rPr>
          <w:rFonts w:ascii="Tahoma" w:eastAsia="新細明體" w:hAnsi="Tahoma" w:cs="Tahoma"/>
          <w:color w:val="333333"/>
          <w:shd w:val="clear" w:color="auto" w:fill="FFFFFF"/>
        </w:rPr>
        <w:t>8</w:t>
      </w:r>
      <w:r w:rsidRPr="00A00FEF">
        <w:rPr>
          <w:rFonts w:ascii="Tahoma" w:eastAsia="新細明體" w:hAnsi="Tahoma" w:cs="Tahoma"/>
          <w:color w:val="333333"/>
          <w:shd w:val="clear" w:color="auto" w:fill="FFFFFF"/>
        </w:rPr>
        <w:t>。）在基督以外的一切都是糞土。主似乎對彼得說，『彼得，在國度裏，你要坐在寶座上轄管以色列子民。這是王權。彼得，你為了得著這個所丟棄的一切乃是糞土。你想你能用糞土買到王權麼？你若想要付給我糞土，我不會接受。反之，我會叫你除去那些東西。你付的代價雖是糞土，我卻要用王權賞賜你。</w:t>
      </w:r>
      <w:r w:rsidRPr="00A00FEF">
        <w:rPr>
          <w:rFonts w:ascii="Tahoma" w:eastAsia="新細明體" w:hAnsi="Tahoma" w:cs="Tahoma" w:hint="eastAsia"/>
          <w:color w:val="333333"/>
          <w:shd w:val="clear" w:color="auto" w:fill="FFFFFF"/>
        </w:rPr>
        <w:t>（</w:t>
      </w:r>
      <w:r w:rsidRPr="00A00FEF">
        <w:rPr>
          <w:rFonts w:ascii="Calibri" w:eastAsia="新細明體" w:hAnsi="Calibri" w:cs="Times New Roman" w:hint="eastAsia"/>
        </w:rPr>
        <w:t>馬太福音生命讀經，</w:t>
      </w:r>
      <w:r w:rsidRPr="00A00FEF">
        <w:rPr>
          <w:rFonts w:ascii="新細明體" w:eastAsia="新細明體" w:hAnsi="新細明體" w:cs="Times New Roman" w:hint="eastAsia"/>
          <w:color w:val="000000"/>
          <w:szCs w:val="24"/>
        </w:rPr>
        <w:t>七一二</w:t>
      </w:r>
      <w:r w:rsidRPr="00A00FEF">
        <w:rPr>
          <w:rFonts w:ascii="Calibri" w:eastAsia="新細明體" w:hAnsi="Calibri" w:cs="Times New Roman" w:hint="eastAsia"/>
        </w:rPr>
        <w:t>至七一</w:t>
      </w:r>
      <w:r w:rsidRPr="00A00FEF">
        <w:rPr>
          <w:rFonts w:ascii="新細明體" w:eastAsia="新細明體" w:hAnsi="新細明體" w:cs="Times New Roman" w:hint="eastAsia"/>
          <w:color w:val="000000"/>
          <w:szCs w:val="24"/>
        </w:rPr>
        <w:t>三</w:t>
      </w:r>
      <w:r w:rsidRPr="00A00FEF">
        <w:rPr>
          <w:rFonts w:ascii="Calibri" w:eastAsia="新細明體" w:hAnsi="Calibri" w:cs="Times New Roman" w:hint="eastAsia"/>
        </w:rPr>
        <w:t>。）</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hint="eastAsia"/>
          <w:b/>
          <w:color w:val="333333"/>
          <w:shd w:val="clear" w:color="auto" w:fill="FFFFFF"/>
        </w:rPr>
        <w:t>乃是恩典的事</w:t>
      </w:r>
    </w:p>
    <w:p w:rsidR="00A00FEF" w:rsidRPr="00A00FEF" w:rsidRDefault="00A00FEF" w:rsidP="00A00FEF">
      <w:pPr>
        <w:spacing w:afterLines="50" w:after="180" w:line="400" w:lineRule="exact"/>
        <w:rPr>
          <w:rFonts w:ascii="Tahoma" w:eastAsia="新細明體" w:hAnsi="Tahoma" w:cs="Tahoma"/>
          <w:color w:val="333333"/>
          <w:shd w:val="clear" w:color="auto" w:fill="FFFFFF"/>
        </w:rPr>
      </w:pPr>
      <w:r w:rsidRPr="00A00FEF">
        <w:rPr>
          <w:rFonts w:ascii="Tahoma" w:eastAsia="新細明體" w:hAnsi="Tahoma" w:cs="Tahoma" w:hint="eastAsia"/>
          <w:color w:val="333333"/>
          <w:shd w:val="clear" w:color="auto" w:fill="FFFFFF"/>
        </w:rPr>
        <w:t xml:space="preserve">　　</w:t>
      </w:r>
      <w:r w:rsidRPr="00A00FEF">
        <w:rPr>
          <w:rFonts w:ascii="Tahoma" w:eastAsia="新細明體" w:hAnsi="Tahoma" w:cs="Tahoma"/>
          <w:color w:val="333333"/>
          <w:shd w:val="clear" w:color="auto" w:fill="FFFFFF"/>
        </w:rPr>
        <w:t>我們不該有商業的心思。救恩是基於恩典。主耶穌為我們作了一切，我們不需要作工。然而，國度的賞賜是按著我們的工作，按著我們所付的代價。我們若付代價，主就會給我們賞賜。似乎賞賜是用我們的工作買來的。我們若這麼想，就像帶著商業頭腦的彼得。我們需要再受教育，看見甚至賞賜也是基於恩典。得著賞賜的路不是付代價，乃是享受恩典。</w:t>
      </w:r>
      <w:r w:rsidRPr="00A00FEF">
        <w:rPr>
          <w:rFonts w:ascii="Tahoma" w:eastAsia="新細明體" w:hAnsi="Tahoma" w:cs="Tahoma"/>
          <w:color w:val="333333"/>
          <w:shd w:val="clear" w:color="auto" w:fill="FFFFFF"/>
        </w:rPr>
        <w:t xml:space="preserve"> </w:t>
      </w:r>
    </w:p>
    <w:p w:rsidR="00A00FEF" w:rsidRPr="00A00FEF" w:rsidRDefault="00A00FEF" w:rsidP="00A00FEF">
      <w:pPr>
        <w:spacing w:afterLines="50" w:after="180" w:line="400" w:lineRule="exact"/>
        <w:rPr>
          <w:rFonts w:asciiTheme="majorEastAsia" w:eastAsiaTheme="majorEastAsia" w:hAnsiTheme="majorEastAsia" w:cs="Times New Roman"/>
        </w:rPr>
      </w:pPr>
      <w:r w:rsidRPr="00A00FEF">
        <w:rPr>
          <w:rFonts w:ascii="Tahoma" w:eastAsia="新細明體" w:hAnsi="Tahoma" w:cs="Tahoma" w:hint="eastAsia"/>
          <w:color w:val="333333"/>
          <w:shd w:val="clear" w:color="auto" w:fill="FFFFFF"/>
        </w:rPr>
        <w:t xml:space="preserve">　　</w:t>
      </w:r>
      <w:r w:rsidRPr="00A00FEF">
        <w:rPr>
          <w:rFonts w:ascii="Tahoma" w:eastAsia="新細明體" w:hAnsi="Tahoma" w:cs="Tahoma"/>
          <w:color w:val="333333"/>
          <w:shd w:val="clear" w:color="auto" w:fill="FFFFFF"/>
        </w:rPr>
        <w:t>得救就是領受恩典，得賞賜就是享受我們已經領受的恩典。我們相信主，就領受了恩典，並且得救了。領受恩典之後，我們必須學習享受恩典。將萬有撇在背後並跟從主不是出代價；乃是享受我們已經領受的恩典。不要以為你犧牲了甚麼。你所犧牲的只是糞土，是虛空的虛空。日光之下凡事都是虛空。你的教育、地位和前途都是虛空。糞土不能視為代價。將萬有撇在背後乃是卸下重擔並且得釋放。你一直在地位、財富、對前途憂慮的重擔之下。因此，你需要卸下重擔，卸下的路就是享受恩典。恩典使我們卸下重擔。然而藉著享受恩典，卸下重擔不是付代價。我們不是在這裏付代價。我們乃是在享受自由。阿利路亞，我已經得著釋</w:t>
      </w:r>
      <w:r w:rsidRPr="00A00FEF">
        <w:rPr>
          <w:rFonts w:ascii="Tahoma" w:eastAsia="新細明體" w:hAnsi="Tahoma" w:cs="Tahoma"/>
          <w:color w:val="333333"/>
          <w:shd w:val="clear" w:color="auto" w:fill="FFFFFF"/>
        </w:rPr>
        <w:lastRenderedPageBreak/>
        <w:t>放！我已經從我的親人、名譽、地位、前途和一切，得著釋放；我是完全自由的。我不是在付代價，我是在享受恩典。</w:t>
      </w:r>
      <w:r w:rsidRPr="00A00FEF">
        <w:rPr>
          <w:rFonts w:ascii="Tahoma" w:eastAsia="新細明體" w:hAnsi="Tahoma" w:cs="Tahoma" w:hint="eastAsia"/>
          <w:color w:val="333333"/>
          <w:shd w:val="clear" w:color="auto" w:fill="FFFFFF"/>
        </w:rPr>
        <w:t>（</w:t>
      </w:r>
      <w:r w:rsidRPr="00A00FEF">
        <w:rPr>
          <w:rFonts w:ascii="Calibri" w:eastAsia="新細明體" w:hAnsi="Calibri" w:cs="Times New Roman" w:hint="eastAsia"/>
        </w:rPr>
        <w:t>馬太福音生命讀經，</w:t>
      </w:r>
      <w:r w:rsidRPr="00A00FEF">
        <w:rPr>
          <w:rFonts w:ascii="新細明體" w:eastAsia="新細明體" w:hAnsi="新細明體" w:cs="Times New Roman" w:hint="eastAsia"/>
          <w:color w:val="000000"/>
          <w:szCs w:val="24"/>
        </w:rPr>
        <w:t>七一八</w:t>
      </w:r>
      <w:r w:rsidRPr="00A00FEF">
        <w:rPr>
          <w:rFonts w:ascii="Calibri" w:eastAsia="新細明體" w:hAnsi="Calibri" w:cs="Times New Roman" w:hint="eastAsia"/>
        </w:rPr>
        <w:t>至七一</w:t>
      </w:r>
      <w:r w:rsidRPr="00A00FEF">
        <w:rPr>
          <w:rFonts w:ascii="新細明體" w:eastAsia="新細明體" w:hAnsi="新細明體" w:cs="Times New Roman" w:hint="eastAsia"/>
          <w:color w:val="000000"/>
          <w:szCs w:val="24"/>
        </w:rPr>
        <w:t>九</w:t>
      </w:r>
      <w:r w:rsidRPr="00A00FEF">
        <w:rPr>
          <w:rFonts w:ascii="Calibri" w:eastAsia="新細明體" w:hAnsi="Calibri" w:cs="Times New Roman" w:hint="eastAsia"/>
        </w:rPr>
        <w:t>。）</w:t>
      </w:r>
    </w:p>
    <w:p w:rsidR="00A00FEF" w:rsidRPr="00A00FEF" w:rsidRDefault="00A00FEF" w:rsidP="00A00FEF">
      <w:pPr>
        <w:numPr>
          <w:ilvl w:val="0"/>
          <w:numId w:val="1"/>
        </w:numPr>
        <w:spacing w:afterLines="50" w:after="180" w:line="400" w:lineRule="exact"/>
        <w:rPr>
          <w:rFonts w:asciiTheme="majorEastAsia" w:eastAsiaTheme="majorEastAsia" w:hAnsiTheme="majorEastAsia" w:cs="Times New Roman"/>
        </w:rPr>
      </w:pPr>
      <w:r w:rsidRPr="00A00FEF">
        <w:rPr>
          <w:rFonts w:ascii="標楷體" w:eastAsia="標楷體" w:hAnsi="標楷體" w:cs="Times New Roman" w:hint="eastAsia"/>
          <w:sz w:val="28"/>
          <w:szCs w:val="28"/>
        </w:rPr>
        <w:t>問題研討：</w:t>
      </w:r>
    </w:p>
    <w:p w:rsidR="00A00FEF" w:rsidRPr="00A00FEF" w:rsidRDefault="00A00FEF" w:rsidP="00A00FEF">
      <w:pPr>
        <w:numPr>
          <w:ilvl w:val="0"/>
          <w:numId w:val="6"/>
        </w:numPr>
        <w:spacing w:afterLines="50" w:after="180"/>
        <w:rPr>
          <w:rFonts w:asciiTheme="majorEastAsia" w:eastAsiaTheme="majorEastAsia" w:hAnsiTheme="majorEastAsia" w:cs="Times New Roman"/>
        </w:rPr>
      </w:pPr>
      <w:r w:rsidRPr="00A00FEF">
        <w:rPr>
          <w:rFonts w:asciiTheme="majorEastAsia" w:eastAsiaTheme="majorEastAsia" w:hAnsiTheme="majorEastAsia" w:cs="Times New Roman" w:hint="eastAsia"/>
        </w:rPr>
        <w:t>國度的賞賜分為哪兩部分？</w:t>
      </w:r>
      <w:r w:rsidRPr="00A00FEF">
        <w:rPr>
          <w:rFonts w:ascii="Calibri" w:eastAsia="新細明體" w:hAnsi="Calibri" w:cs="Times New Roman"/>
        </w:rPr>
        <w:t>主呼召我們進國度並得賞賜，是按照什麼原則？</w:t>
      </w:r>
    </w:p>
    <w:p w:rsidR="00A00FEF" w:rsidRPr="00A00FEF" w:rsidRDefault="00A00FEF" w:rsidP="00A00FEF">
      <w:pPr>
        <w:numPr>
          <w:ilvl w:val="0"/>
          <w:numId w:val="6"/>
        </w:numPr>
        <w:rPr>
          <w:rFonts w:ascii="Calibri" w:eastAsia="新細明體" w:hAnsi="Calibri" w:cs="Times New Roman"/>
        </w:rPr>
      </w:pPr>
      <w:r w:rsidRPr="00A00FEF">
        <w:rPr>
          <w:rFonts w:ascii="Calibri" w:eastAsia="新細明體" w:hAnsi="Calibri" w:cs="Times New Roman" w:hint="eastAsia"/>
        </w:rPr>
        <w:t>如何看出彼得的商業頭腦？主如何對付他？</w:t>
      </w:r>
    </w:p>
    <w:p w:rsidR="00A00FEF" w:rsidRPr="00A00FEF" w:rsidRDefault="00A00FEF" w:rsidP="00A00FEF">
      <w:pPr>
        <w:numPr>
          <w:ilvl w:val="0"/>
          <w:numId w:val="6"/>
        </w:numPr>
        <w:rPr>
          <w:rFonts w:ascii="Calibri" w:eastAsia="新細明體" w:hAnsi="Calibri" w:cs="Times New Roman"/>
        </w:rPr>
      </w:pPr>
      <w:r w:rsidRPr="00A00FEF">
        <w:rPr>
          <w:rFonts w:ascii="Calibri" w:eastAsia="新細明體" w:hAnsi="Calibri" w:cs="Times New Roman" w:hint="eastAsia"/>
        </w:rPr>
        <w:t>對於世上的事物（如：</w:t>
      </w:r>
      <w:r w:rsidRPr="00A00FEF">
        <w:rPr>
          <w:rFonts w:ascii="Tahoma" w:eastAsia="新細明體" w:hAnsi="Tahoma" w:cs="Tahoma"/>
          <w:color w:val="333333"/>
          <w:shd w:val="clear" w:color="auto" w:fill="FFFFFF"/>
        </w:rPr>
        <w:t>教育、地位和</w:t>
      </w:r>
      <w:r w:rsidRPr="00A00FEF">
        <w:rPr>
          <w:rFonts w:ascii="Tahoma" w:eastAsia="新細明體" w:hAnsi="Tahoma" w:cs="Tahoma" w:hint="eastAsia"/>
          <w:color w:val="333333"/>
          <w:shd w:val="clear" w:color="auto" w:fill="FFFFFF"/>
        </w:rPr>
        <w:t>財富</w:t>
      </w:r>
      <w:r w:rsidRPr="00A00FEF">
        <w:rPr>
          <w:rFonts w:ascii="Calibri" w:eastAsia="新細明體" w:hAnsi="Calibri" w:cs="Times New Roman" w:hint="eastAsia"/>
        </w:rPr>
        <w:t>）和主耶穌之間，你的估價為何？</w:t>
      </w:r>
    </w:p>
    <w:p w:rsidR="00A00FEF" w:rsidRP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Pr="00A00FEF" w:rsidRDefault="00A00FEF" w:rsidP="00A00FEF">
      <w:pPr>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Times New Roman"/>
          <w:sz w:val="32"/>
          <w:szCs w:val="32"/>
        </w:rPr>
      </w:pPr>
      <w:r w:rsidRPr="00A00FEF">
        <w:rPr>
          <w:rFonts w:ascii="標楷體" w:eastAsia="標楷體" w:hAnsi="標楷體" w:cs="Times New Roman" w:hint="eastAsia"/>
          <w:sz w:val="32"/>
          <w:szCs w:val="32"/>
        </w:rPr>
        <w:t>馬太福音生命讀經導讀</w:t>
      </w:r>
    </w:p>
    <w:p w:rsidR="00A00FEF" w:rsidRPr="00A00FEF" w:rsidRDefault="00A00FEF" w:rsidP="00A00FEF">
      <w:pPr>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第二十一章</w:t>
      </w:r>
    </w:p>
    <w:p w:rsidR="00A00FEF" w:rsidRPr="00A00FEF" w:rsidRDefault="00A00FEF" w:rsidP="00A00FEF">
      <w:pPr>
        <w:jc w:val="center"/>
        <w:rPr>
          <w:rFonts w:ascii="標楷體" w:eastAsia="標楷體" w:hAnsi="標楷體" w:cs="新細明體"/>
          <w:b/>
          <w:kern w:val="0"/>
          <w:sz w:val="32"/>
          <w:szCs w:val="32"/>
        </w:rPr>
      </w:pPr>
      <w:r w:rsidRPr="00A00FEF">
        <w:rPr>
          <w:rFonts w:ascii="標楷體" w:eastAsia="標楷體" w:hAnsi="標楷體" w:cs="新細明體" w:hint="eastAsia"/>
          <w:b/>
          <w:kern w:val="0"/>
          <w:sz w:val="32"/>
          <w:szCs w:val="32"/>
        </w:rPr>
        <w:t>對溫柔之王的熱烈歡迎</w:t>
      </w:r>
    </w:p>
    <w:p w:rsidR="00A00FEF" w:rsidRPr="00A00FEF" w:rsidRDefault="00A00FEF" w:rsidP="00A00FEF">
      <w:pPr>
        <w:numPr>
          <w:ilvl w:val="0"/>
          <w:numId w:val="2"/>
        </w:numPr>
        <w:spacing w:line="500" w:lineRule="exact"/>
        <w:rPr>
          <w:rFonts w:ascii="標楷體" w:eastAsia="標楷體" w:hAnsi="標楷體" w:cs="Helvetica"/>
          <w:color w:val="000000"/>
          <w:sz w:val="28"/>
          <w:szCs w:val="28"/>
        </w:rPr>
      </w:pPr>
      <w:r w:rsidRPr="00A00FEF">
        <w:rPr>
          <w:rFonts w:ascii="標楷體" w:eastAsia="標楷體" w:hAnsi="標楷體" w:cs="Times New Roman" w:hint="eastAsia"/>
          <w:sz w:val="28"/>
          <w:szCs w:val="28"/>
        </w:rPr>
        <w:t>詩歌：詩歌77首</w:t>
      </w:r>
    </w:p>
    <w:p w:rsidR="00A00FEF" w:rsidRPr="00A00FEF" w:rsidRDefault="00A00FEF" w:rsidP="00A00FEF">
      <w:pPr>
        <w:spacing w:line="500" w:lineRule="exact"/>
        <w:ind w:left="480"/>
        <w:rPr>
          <w:rFonts w:ascii="標楷體" w:eastAsia="標楷體" w:hAnsi="標楷體" w:cs="Helvetica"/>
          <w:color w:val="000000"/>
          <w:sz w:val="28"/>
          <w:szCs w:val="28"/>
        </w:rPr>
      </w:pPr>
      <w:r w:rsidRPr="00A00FEF">
        <w:rPr>
          <w:rFonts w:ascii="標楷體" w:eastAsia="標楷體" w:hAnsi="標楷體" w:cs="Times New Roman" w:hint="eastAsia"/>
          <w:sz w:val="28"/>
          <w:szCs w:val="28"/>
        </w:rPr>
        <w:t>為著順服神的旨意，你竟甘願走到死地，且在十架捨了自己，主阿，我紀念你！</w:t>
      </w:r>
    </w:p>
    <w:p w:rsidR="00A00FEF" w:rsidRPr="00A00FEF" w:rsidRDefault="00A00FEF" w:rsidP="00A00FEF">
      <w:pPr>
        <w:numPr>
          <w:ilvl w:val="0"/>
          <w:numId w:val="2"/>
        </w:numPr>
        <w:spacing w:line="500" w:lineRule="exact"/>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讀經：馬太福音二十一章一節至二十二節。</w:t>
      </w:r>
    </w:p>
    <w:p w:rsidR="00A00FEF" w:rsidRPr="00A00FEF" w:rsidRDefault="00A00FEF" w:rsidP="00A00FEF">
      <w:pPr>
        <w:numPr>
          <w:ilvl w:val="0"/>
          <w:numId w:val="5"/>
        </w:numPr>
        <w:spacing w:line="500" w:lineRule="exact"/>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重要經文與研討：</w:t>
      </w:r>
    </w:p>
    <w:p w:rsidR="00A00FEF" w:rsidRPr="00A00FEF" w:rsidRDefault="00A00FEF" w:rsidP="00A00FEF">
      <w:pPr>
        <w:spacing w:line="500" w:lineRule="exact"/>
        <w:ind w:left="480"/>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w:t>
      </w:r>
      <w:r w:rsidRPr="00A00FEF">
        <w:rPr>
          <w:rFonts w:ascii="標楷體" w:eastAsia="標楷體" w:hAnsi="標楷體" w:cs="Helvetica" w:hint="eastAsia"/>
          <w:color w:val="000000"/>
          <w:sz w:val="28"/>
          <w:szCs w:val="28"/>
        </w:rPr>
        <w:tab/>
        <w:t>“要對錫安的女兒說，看哪，你的王來到你這裡，是溫柔的，騎著驢，騎著驢駒，就是負重牲口的崽子。”』(5)</w:t>
      </w:r>
    </w:p>
    <w:p w:rsidR="00A00FEF" w:rsidRPr="00A00FEF" w:rsidRDefault="00A00FEF" w:rsidP="00A00FEF">
      <w:pPr>
        <w:numPr>
          <w:ilvl w:val="0"/>
          <w:numId w:val="5"/>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信息選讀：</w:t>
      </w:r>
    </w:p>
    <w:p w:rsidR="00A00FEF" w:rsidRPr="00A00FEF" w:rsidRDefault="00A00FEF" w:rsidP="00A00FEF">
      <w:pPr>
        <w:spacing w:afterLines="50" w:after="180" w:line="400" w:lineRule="exact"/>
        <w:rPr>
          <w:rFonts w:asciiTheme="majorEastAsia" w:eastAsiaTheme="majorEastAsia" w:hAnsiTheme="majorEastAsia" w:cs="Tahoma"/>
          <w:color w:val="333333"/>
          <w:shd w:val="clear" w:color="auto" w:fill="FFFFFF"/>
        </w:rPr>
      </w:pPr>
      <w:r w:rsidRPr="00A00FEF">
        <w:rPr>
          <w:rFonts w:asciiTheme="majorEastAsia" w:eastAsiaTheme="majorEastAsia" w:hAnsiTheme="majorEastAsia" w:cs="Tahoma" w:hint="eastAsia"/>
          <w:color w:val="333333"/>
          <w:shd w:val="clear" w:color="auto" w:fill="FFFFFF"/>
        </w:rPr>
        <w:t xml:space="preserve">　　十六章是馬太福音中重要的轉捩點。在這章之前，主耶穌曾多次去耶路撒冷。但在十六章，祂把門徒帶到北方，遠離便雅憫境內，聖地中心的耶路撒冷。在十六章之後，主逐漸從北方返回耶路撒冷。…現在二十一章，他們來到橄欖山，就是耶路撒冷城外，在該城近郊。這一章標明主在地上最後一週的開始。主特意回耶路撒冷，不是要盡職、傳講、施教或行神蹟，乃是要將祂自己當作神的羔羊獻上，被宰殺，並且釘十字架。（馬太福音生命讀經，七三二頁。）</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hint="eastAsia"/>
          <w:b/>
          <w:color w:val="333333"/>
          <w:shd w:val="clear" w:color="auto" w:fill="FFFFFF"/>
        </w:rPr>
        <w:t>溫柔的王來到</w:t>
      </w:r>
    </w:p>
    <w:p w:rsidR="00A00FEF" w:rsidRPr="00A00FEF" w:rsidRDefault="00A00FEF" w:rsidP="00A00FEF">
      <w:pPr>
        <w:spacing w:afterLines="50" w:after="180" w:line="400" w:lineRule="exact"/>
        <w:rPr>
          <w:rFonts w:asciiTheme="majorEastAsia" w:eastAsiaTheme="majorEastAsia" w:hAnsiTheme="majorEastAsia" w:cs="Tahoma"/>
          <w:color w:val="333333"/>
          <w:shd w:val="clear" w:color="auto" w:fill="FFFFFF"/>
        </w:rPr>
      </w:pPr>
      <w:r w:rsidRPr="00A00FEF">
        <w:rPr>
          <w:rFonts w:asciiTheme="majorEastAsia" w:eastAsiaTheme="majorEastAsia" w:hAnsiTheme="majorEastAsia" w:cs="Tahoma" w:hint="eastAsia"/>
          <w:color w:val="333333"/>
          <w:shd w:val="clear" w:color="auto" w:fill="FFFFFF"/>
        </w:rPr>
        <w:t xml:space="preserve">　　照著四福音書，主耶穌沒有作一些事以確保自己受到熱烈的歡迎。反之，祂總是豫備好被棄絕。但在二十一章一至十一節，祂作了一些豫備，好受到熱烈的歡迎。（馬太福音生命讀經，七三三頁。） </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hint="eastAsia"/>
          <w:b/>
          <w:color w:val="333333"/>
          <w:shd w:val="clear" w:color="auto" w:fill="FFFFFF"/>
        </w:rPr>
        <w:t>在主的主宰權柄之下</w:t>
      </w:r>
    </w:p>
    <w:p w:rsidR="00A00FEF" w:rsidRPr="00A00FEF" w:rsidRDefault="00A00FEF" w:rsidP="00A00FEF">
      <w:pPr>
        <w:spacing w:afterLines="50" w:after="180" w:line="400" w:lineRule="exact"/>
        <w:jc w:val="both"/>
        <w:rPr>
          <w:rFonts w:asciiTheme="majorEastAsia" w:eastAsiaTheme="majorEastAsia" w:hAnsiTheme="majorEastAsia" w:cs="Tahoma"/>
          <w:color w:val="333333"/>
          <w:shd w:val="clear" w:color="auto" w:fill="FFFFFF"/>
        </w:rPr>
      </w:pPr>
      <w:r w:rsidRPr="00A00FEF">
        <w:rPr>
          <w:rFonts w:asciiTheme="majorEastAsia" w:eastAsiaTheme="majorEastAsia" w:hAnsiTheme="majorEastAsia" w:cs="Tahoma" w:hint="eastAsia"/>
          <w:color w:val="333333"/>
          <w:shd w:val="clear" w:color="auto" w:fill="FFFFFF"/>
        </w:rPr>
        <w:t xml:space="preserve">　　這裏給主的歡迎乃是在祂的主宰權柄之下完成的。在二、三節，主告訴祂的兩個門徒：『你們往對面村子去，立刻就會看見一匹驢，帶著驢駒拴著；你們解開，牽來給我。若有人對你們說甚麼，你們就說，主需要牠們；他必立刻打發牠們來。』我若在那裏，我會說，『主，你怎麼知道會有一匹驢帶著驢駒拴在那裏？並且你怎麼知道那人會讓我們牽來？』這裏我們看見主的無所不知和主宰權柄。祂要祂的門徒知道祂是主宰一切、擁有一切的王。因此，驢和驢駒都屬於祂。主也向他們指明祂是無所不知的，因為祂不必身在某地，就能把事情看得很</w:t>
      </w:r>
      <w:r w:rsidRPr="00A00FEF">
        <w:rPr>
          <w:rFonts w:asciiTheme="majorEastAsia" w:eastAsiaTheme="majorEastAsia" w:hAnsiTheme="majorEastAsia" w:cs="Tahoma" w:hint="eastAsia"/>
          <w:color w:val="333333"/>
          <w:shd w:val="clear" w:color="auto" w:fill="FFFFFF"/>
        </w:rPr>
        <w:lastRenderedPageBreak/>
        <w:t>清楚。在運用祂作王的權柄上，主是無所不知、主宰一切的。（馬太福音生命讀經，七三三至七三四頁。）</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hint="eastAsia"/>
          <w:b/>
          <w:color w:val="333333"/>
          <w:shd w:val="clear" w:color="auto" w:fill="FFFFFF"/>
        </w:rPr>
        <w:t>應驗豫言</w:t>
      </w:r>
    </w:p>
    <w:p w:rsidR="00A00FEF" w:rsidRPr="00A00FEF" w:rsidRDefault="00A00FEF" w:rsidP="00A00FEF">
      <w:pPr>
        <w:spacing w:afterLines="50" w:after="180" w:line="400" w:lineRule="exact"/>
        <w:rPr>
          <w:rFonts w:asciiTheme="majorEastAsia" w:eastAsiaTheme="majorEastAsia" w:hAnsiTheme="majorEastAsia" w:cs="Tahoma"/>
          <w:color w:val="333333"/>
          <w:shd w:val="clear" w:color="auto" w:fill="FFFFFF"/>
        </w:rPr>
      </w:pPr>
      <w:r w:rsidRPr="00A00FEF">
        <w:rPr>
          <w:rFonts w:asciiTheme="majorEastAsia" w:eastAsiaTheme="majorEastAsia" w:hAnsiTheme="majorEastAsia" w:cs="Tahoma" w:hint="eastAsia"/>
          <w:color w:val="333333"/>
          <w:shd w:val="clear" w:color="auto" w:fill="FFFFFF"/>
        </w:rPr>
        <w:t xml:space="preserve">　　四、五節說，『這事成就，為要應驗那藉著申言者所說的，說，「要對錫安的女兒說，看哪，你的王來到你這裏，是溫柔的，騎著驢，騎著驢駒，就是負重牲口的崽子。」』王進入耶路撒冷的方式，應驗了撒迦利亞九章九節的豫言。二十一章五節裏錫安的『女兒』這辭意指耶路撒冷的居民。（參詩一三七8，四五12。）這豫言向他們應驗了。（馬太福音生命讀經，七三四頁。）</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hint="eastAsia"/>
          <w:b/>
          <w:color w:val="333333"/>
          <w:shd w:val="clear" w:color="auto" w:fill="FFFFFF"/>
        </w:rPr>
        <w:t>騎著驢，騎著驢駒</w:t>
      </w:r>
    </w:p>
    <w:p w:rsidR="00A00FEF" w:rsidRPr="00A00FEF" w:rsidRDefault="00A00FEF" w:rsidP="00A00FEF">
      <w:pPr>
        <w:spacing w:afterLines="50" w:after="180" w:line="400" w:lineRule="exact"/>
        <w:rPr>
          <w:rFonts w:ascii="Tahoma" w:eastAsia="新細明體" w:hAnsi="Tahoma" w:cs="Tahoma"/>
          <w:color w:val="333333"/>
          <w:shd w:val="clear" w:color="auto" w:fill="FFFFFF"/>
        </w:rPr>
      </w:pPr>
      <w:r w:rsidRPr="00A00FEF">
        <w:rPr>
          <w:rFonts w:ascii="Tahoma" w:eastAsia="新細明體" w:hAnsi="Tahoma" w:cs="Tahoma" w:hint="eastAsia"/>
          <w:color w:val="333333"/>
          <w:shd w:val="clear" w:color="auto" w:fill="FFFFFF"/>
        </w:rPr>
        <w:t xml:space="preserve">　　五節說，王『騎著驢，騎著驢駒，就是負重牲口的崽子』來了。這表徵天國的王所甘願留於其中，謙遜卑微的情形，以呈現祂自己。主沒有吩咐他的門徒找一輛馬車，只要驢和驢駒。祂甚至沒有揀選騎馬，卻騎小驢。</w:t>
      </w:r>
      <w:r w:rsidRPr="00A00FEF">
        <w:rPr>
          <w:rFonts w:ascii="新細明體" w:eastAsia="新細明體" w:hAnsi="新細明體" w:cs="Tahoma" w:hint="eastAsia"/>
          <w:color w:val="333333"/>
          <w:shd w:val="clear" w:color="auto" w:fill="FFFFFF"/>
        </w:rPr>
        <w:t>…</w:t>
      </w:r>
      <w:r w:rsidRPr="00A00FEF">
        <w:rPr>
          <w:rFonts w:ascii="Tahoma" w:eastAsia="新細明體" w:hAnsi="Tahoma" w:cs="Tahoma" w:hint="eastAsia"/>
          <w:color w:val="333333"/>
          <w:shd w:val="clear" w:color="auto" w:fill="FFFFFF"/>
        </w:rPr>
        <w:t>驢和驢駒在一起，給人溫柔謙卑的印象。主若只騎驢，溫柔的印象就不會這麼顯著。假定一個很小的姊妹抱著小嬰孩站在我們面前，會使我們對微小有深刻的印象，因為小嬰孩會加強微小的印象。主騎驢的意義不是微小，乃是溫柔。屬天的王不是高傲顯赫的來臨，乃是溫和、謙卑、溫柔的來臨。這溫柔的印象因驢駒伴著驢背負溫柔的王而得著加強。主沒有驕傲的騎著馬進耶路撒冷。祂乃是騎著小驢，甚至騎著驢駒而來。沒有一個屬地的王會這樣作。主似乎告訴門徒：『把驢和小驢駒牽來。我要騎負重的牲口，但驢駒也必須同行，以表明我的溫柔。這會幫助人看見屬天的王是何等溫柔。』</w:t>
      </w:r>
      <w:r w:rsidRPr="00A00FEF">
        <w:rPr>
          <w:rFonts w:ascii="Tahoma" w:eastAsia="新細明體" w:hAnsi="Tahoma" w:cs="Tahoma" w:hint="eastAsia"/>
          <w:color w:val="333333"/>
          <w:shd w:val="clear" w:color="auto" w:fill="FFFFFF"/>
        </w:rPr>
        <w:t xml:space="preserve"> </w:t>
      </w:r>
    </w:p>
    <w:p w:rsidR="00A00FEF" w:rsidRPr="00A00FEF" w:rsidRDefault="00A00FEF" w:rsidP="00A00FEF">
      <w:pPr>
        <w:spacing w:afterLines="50" w:after="180" w:line="400" w:lineRule="exact"/>
        <w:rPr>
          <w:rFonts w:ascii="Tahoma" w:eastAsia="新細明體" w:hAnsi="Tahoma" w:cs="Tahoma"/>
          <w:color w:val="333333"/>
          <w:shd w:val="clear" w:color="auto" w:fill="FFFFFF"/>
        </w:rPr>
      </w:pPr>
      <w:r w:rsidRPr="00A00FEF">
        <w:rPr>
          <w:rFonts w:ascii="Tahoma" w:eastAsia="新細明體" w:hAnsi="Tahoma" w:cs="Tahoma" w:hint="eastAsia"/>
          <w:color w:val="333333"/>
          <w:shd w:val="clear" w:color="auto" w:fill="FFFFFF"/>
        </w:rPr>
        <w:t xml:space="preserve">　　主耶穌來不是要爭戰或爭競，乃是要作溫柔的王。幼驢的出現證實主不願與任何人爭戰或爭競。反之，祂是謙卑溫柔的。我信這是主耶穌要向人傳達的印象。不錯，祂是屬天的王，但祂無意來作與人爭戰或競爭的偉大君王。反之，神來作溫柔的王，不與任何人爭戰或爭競。</w:t>
      </w:r>
      <w:r w:rsidRPr="00A00FEF">
        <w:rPr>
          <w:rFonts w:asciiTheme="majorEastAsia" w:eastAsiaTheme="majorEastAsia" w:hAnsiTheme="majorEastAsia" w:cs="Tahoma" w:hint="eastAsia"/>
          <w:color w:val="333333"/>
          <w:shd w:val="clear" w:color="auto" w:fill="FFFFFF"/>
        </w:rPr>
        <w:t>（馬太福音生命讀經，七三四至七三五頁。）</w:t>
      </w:r>
    </w:p>
    <w:p w:rsidR="00A00FEF" w:rsidRPr="00A00FEF" w:rsidRDefault="00A00FEF" w:rsidP="00A00FEF">
      <w:pPr>
        <w:spacing w:afterLines="50" w:after="180" w:line="400" w:lineRule="exact"/>
        <w:jc w:val="both"/>
        <w:rPr>
          <w:rFonts w:ascii="新細明體" w:eastAsia="新細明體" w:hAnsi="新細明體" w:cs="Tahoma"/>
          <w:color w:val="333333"/>
          <w:shd w:val="clear" w:color="auto" w:fill="FFFFFF"/>
        </w:rPr>
      </w:pPr>
      <w:r w:rsidRPr="00A00FEF">
        <w:rPr>
          <w:rFonts w:ascii="標楷體" w:eastAsia="標楷體" w:hAnsi="標楷體" w:cs="Times New Roman" w:hint="eastAsia"/>
          <w:sz w:val="28"/>
          <w:szCs w:val="28"/>
        </w:rPr>
        <w:t>問題研討：</w:t>
      </w:r>
    </w:p>
    <w:p w:rsidR="00A00FEF" w:rsidRPr="00A00FEF" w:rsidRDefault="00A00FEF" w:rsidP="00A00FEF">
      <w:pPr>
        <w:numPr>
          <w:ilvl w:val="0"/>
          <w:numId w:val="4"/>
        </w:numPr>
        <w:spacing w:line="420" w:lineRule="exact"/>
        <w:rPr>
          <w:rFonts w:ascii="新細明體" w:eastAsia="新細明體" w:hAnsi="新細明體" w:cs="Times New Roman"/>
          <w:color w:val="000000"/>
          <w:szCs w:val="24"/>
        </w:rPr>
      </w:pPr>
      <w:r w:rsidRPr="00A00FEF">
        <w:rPr>
          <w:rFonts w:ascii="新細明體" w:eastAsia="新細明體" w:hAnsi="新細明體" w:cs="Times New Roman" w:hint="eastAsia"/>
          <w:color w:val="000000"/>
          <w:szCs w:val="24"/>
        </w:rPr>
        <w:t>請簡單描述主進入耶路撒冷的情景。祂為何不騎馬而騎驢？</w:t>
      </w:r>
    </w:p>
    <w:p w:rsidR="00A00FEF" w:rsidRPr="00A00FEF" w:rsidRDefault="00A00FEF" w:rsidP="00A00FEF">
      <w:pPr>
        <w:numPr>
          <w:ilvl w:val="0"/>
          <w:numId w:val="4"/>
        </w:numPr>
        <w:spacing w:line="420" w:lineRule="exact"/>
        <w:rPr>
          <w:rFonts w:ascii="新細明體" w:eastAsia="新細明體" w:hAnsi="新細明體" w:cs="Times New Roman"/>
          <w:color w:val="000000"/>
          <w:szCs w:val="24"/>
        </w:rPr>
      </w:pPr>
      <w:r w:rsidRPr="00A00FEF">
        <w:rPr>
          <w:rFonts w:ascii="新細明體" w:eastAsia="新細明體" w:hAnsi="新細明體" w:cs="Times New Roman" w:hint="eastAsia"/>
          <w:color w:val="000000"/>
          <w:szCs w:val="24"/>
        </w:rPr>
        <w:t>主為何要再回到耶路撒冷？祂深處的渴望是要藉著死而作甚麼事？</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既然主已藉死釋放出神聖的生命，我們如今要怎麼接受祂作生命？</w:t>
      </w:r>
    </w:p>
    <w:p w:rsidR="00A00FEF" w:rsidRP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Pr="00A00FEF" w:rsidRDefault="00A00FEF" w:rsidP="00A00FEF">
      <w:pPr>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Times New Roman"/>
          <w:sz w:val="32"/>
          <w:szCs w:val="32"/>
        </w:rPr>
      </w:pPr>
      <w:r w:rsidRPr="00A00FEF">
        <w:rPr>
          <w:rFonts w:ascii="標楷體" w:eastAsia="標楷體" w:hAnsi="標楷體" w:cs="Times New Roman" w:hint="eastAsia"/>
          <w:sz w:val="32"/>
          <w:szCs w:val="32"/>
        </w:rPr>
        <w:t>馬太福音生命讀經導讀</w:t>
      </w:r>
    </w:p>
    <w:p w:rsidR="00A00FEF" w:rsidRPr="00A00FEF" w:rsidRDefault="00A00FEF" w:rsidP="00A00FEF">
      <w:pPr>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第二一章至第二二章</w:t>
      </w:r>
    </w:p>
    <w:p w:rsidR="00A00FEF" w:rsidRPr="00A00FEF" w:rsidRDefault="00A00FEF" w:rsidP="00A00FEF">
      <w:pPr>
        <w:jc w:val="center"/>
        <w:rPr>
          <w:rFonts w:ascii="標楷體" w:eastAsia="標楷體" w:hAnsi="標楷體" w:cs="新細明體"/>
          <w:b/>
          <w:kern w:val="0"/>
          <w:sz w:val="32"/>
          <w:szCs w:val="32"/>
        </w:rPr>
      </w:pPr>
      <w:r w:rsidRPr="00A00FEF">
        <w:rPr>
          <w:rFonts w:ascii="標楷體" w:eastAsia="標楷體" w:hAnsi="標楷體" w:cs="新細明體" w:hint="eastAsia"/>
          <w:b/>
          <w:kern w:val="0"/>
          <w:sz w:val="32"/>
          <w:szCs w:val="32"/>
        </w:rPr>
        <w:t>屬天君王受試驗</w:t>
      </w:r>
    </w:p>
    <w:p w:rsidR="00A00FEF" w:rsidRPr="00A00FEF" w:rsidRDefault="00A00FEF" w:rsidP="00A00FEF">
      <w:pPr>
        <w:numPr>
          <w:ilvl w:val="0"/>
          <w:numId w:val="2"/>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詩歌：157首</w:t>
      </w:r>
    </w:p>
    <w:p w:rsidR="00A00FEF" w:rsidRPr="00A00FEF" w:rsidRDefault="00A00FEF" w:rsidP="00A00FEF">
      <w:pPr>
        <w:spacing w:line="500" w:lineRule="exact"/>
        <w:ind w:leftChars="177" w:left="425"/>
        <w:rPr>
          <w:rFonts w:ascii="標楷體" w:eastAsia="標楷體" w:hAnsi="標楷體" w:cs="Times New Roman"/>
          <w:sz w:val="28"/>
          <w:szCs w:val="28"/>
        </w:rPr>
      </w:pPr>
      <w:r w:rsidRPr="00A00FEF">
        <w:rPr>
          <w:rFonts w:ascii="標楷體" w:eastAsia="標楷體" w:hAnsi="標楷體" w:cs="Times New Roman" w:hint="eastAsia"/>
          <w:sz w:val="28"/>
          <w:szCs w:val="28"/>
        </w:rPr>
        <w:t>1 主，當我們把你思念，因你所是我們敬拜；</w:t>
      </w:r>
    </w:p>
    <w:p w:rsidR="00A00FEF" w:rsidRPr="00A00FEF" w:rsidRDefault="00A00FEF" w:rsidP="00A00FEF">
      <w:pPr>
        <w:spacing w:line="500" w:lineRule="exact"/>
        <w:ind w:left="426"/>
        <w:rPr>
          <w:rFonts w:ascii="標楷體" w:eastAsia="標楷體" w:hAnsi="標楷體" w:cs="Times New Roman"/>
          <w:sz w:val="28"/>
          <w:szCs w:val="28"/>
        </w:rPr>
      </w:pPr>
      <w:r w:rsidRPr="00A00FEF">
        <w:rPr>
          <w:rFonts w:ascii="標楷體" w:eastAsia="標楷體" w:hAnsi="標楷體" w:cs="Times New Roman" w:hint="eastAsia"/>
          <w:sz w:val="28"/>
          <w:szCs w:val="28"/>
        </w:rPr>
        <w:t xml:space="preserve">　你是如此豐富、奇妙，何其可寶、何其可愛！</w:t>
      </w:r>
    </w:p>
    <w:p w:rsidR="00A00FEF" w:rsidRPr="00A00FEF" w:rsidRDefault="00A00FEF" w:rsidP="00A00FEF">
      <w:pPr>
        <w:spacing w:line="500" w:lineRule="exact"/>
        <w:ind w:left="426" w:rightChars="200" w:right="480"/>
        <w:rPr>
          <w:rFonts w:ascii="標楷體" w:eastAsia="標楷體" w:hAnsi="標楷體" w:cs="Times New Roman"/>
          <w:sz w:val="28"/>
          <w:szCs w:val="28"/>
        </w:rPr>
      </w:pPr>
      <w:r w:rsidRPr="00A00FEF">
        <w:rPr>
          <w:rFonts w:ascii="標楷體" w:eastAsia="標楷體" w:hAnsi="標楷體" w:cs="Times New Roman" w:hint="eastAsia"/>
          <w:sz w:val="28"/>
          <w:szCs w:val="28"/>
        </w:rPr>
        <w:t>2 實實在在你真是神，是那是光是愛之神；</w:t>
      </w:r>
    </w:p>
    <w:p w:rsidR="00A00FEF" w:rsidRPr="00A00FEF" w:rsidRDefault="00A00FEF" w:rsidP="00A00FEF">
      <w:pPr>
        <w:spacing w:line="500" w:lineRule="exact"/>
        <w:ind w:left="426" w:rightChars="200" w:right="480"/>
        <w:rPr>
          <w:rFonts w:ascii="標楷體" w:eastAsia="標楷體" w:hAnsi="標楷體" w:cs="Times New Roman"/>
          <w:sz w:val="28"/>
          <w:szCs w:val="28"/>
        </w:rPr>
      </w:pPr>
      <w:r w:rsidRPr="00A00FEF">
        <w:rPr>
          <w:rFonts w:ascii="標楷體" w:eastAsia="標楷體" w:hAnsi="標楷體" w:cs="Times New Roman" w:hint="eastAsia"/>
          <w:sz w:val="28"/>
          <w:szCs w:val="28"/>
        </w:rPr>
        <w:t xml:space="preserve">　是神，你作我們生命，是神，你向我們賜恩。</w:t>
      </w:r>
    </w:p>
    <w:p w:rsidR="00A00FEF" w:rsidRPr="00A00FEF" w:rsidRDefault="00A00FEF" w:rsidP="00A00FEF">
      <w:pPr>
        <w:spacing w:line="500" w:lineRule="exact"/>
        <w:ind w:leftChars="177" w:left="425" w:rightChars="200" w:right="480"/>
        <w:rPr>
          <w:rFonts w:ascii="標楷體" w:eastAsia="標楷體" w:hAnsi="標楷體" w:cs="Times New Roman"/>
          <w:sz w:val="28"/>
          <w:szCs w:val="28"/>
        </w:rPr>
      </w:pPr>
      <w:r w:rsidRPr="00A00FEF">
        <w:rPr>
          <w:rFonts w:ascii="標楷體" w:eastAsia="標楷體" w:hAnsi="標楷體" w:cs="Times New Roman"/>
          <w:sz w:val="28"/>
          <w:szCs w:val="28"/>
        </w:rPr>
        <w:t>3</w:t>
      </w:r>
      <w:r w:rsidRPr="00A00FEF">
        <w:rPr>
          <w:rFonts w:ascii="標楷體" w:eastAsia="標楷體" w:hAnsi="標楷體" w:cs="Times New Roman" w:hint="eastAsia"/>
          <w:sz w:val="28"/>
          <w:szCs w:val="28"/>
        </w:rPr>
        <w:t xml:space="preserve"> 實實在在你也是人，是一柔細、純良的人；</w:t>
      </w:r>
    </w:p>
    <w:p w:rsidR="00A00FEF" w:rsidRPr="00A00FEF" w:rsidRDefault="00A00FEF" w:rsidP="00A00FEF">
      <w:pPr>
        <w:spacing w:line="500" w:lineRule="exact"/>
        <w:ind w:leftChars="177" w:left="425" w:rightChars="200" w:right="480"/>
        <w:rPr>
          <w:rFonts w:ascii="標楷體" w:eastAsia="標楷體" w:hAnsi="標楷體" w:cs="Times New Roman"/>
          <w:sz w:val="28"/>
          <w:szCs w:val="28"/>
        </w:rPr>
      </w:pPr>
      <w:r w:rsidRPr="00A00FEF">
        <w:rPr>
          <w:rFonts w:ascii="標楷體" w:eastAsia="標楷體" w:hAnsi="標楷體" w:cs="Times New Roman" w:hint="eastAsia"/>
          <w:sz w:val="28"/>
          <w:szCs w:val="28"/>
        </w:rPr>
        <w:t xml:space="preserve">　是人，你使神心喜悅，是人，你能得著我心。</w:t>
      </w:r>
    </w:p>
    <w:p w:rsidR="00A00FEF" w:rsidRPr="00A00FEF" w:rsidRDefault="00A00FEF" w:rsidP="00A00FEF">
      <w:p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（副）你之所是正合我需！我心對你讚美洋溢！</w:t>
      </w:r>
    </w:p>
    <w:p w:rsidR="00A00FEF" w:rsidRPr="00A00FEF" w:rsidRDefault="00A00FEF" w:rsidP="00A00FEF">
      <w:pPr>
        <w:spacing w:line="500" w:lineRule="exact"/>
        <w:ind w:leftChars="200" w:left="480" w:firstLineChars="100" w:firstLine="280"/>
        <w:rPr>
          <w:rFonts w:ascii="標楷體" w:eastAsia="標楷體" w:hAnsi="標楷體" w:cs="Times New Roman"/>
          <w:sz w:val="28"/>
          <w:szCs w:val="28"/>
        </w:rPr>
      </w:pPr>
      <w:r w:rsidRPr="00A00FEF">
        <w:rPr>
          <w:rFonts w:ascii="標楷體" w:eastAsia="標楷體" w:hAnsi="標楷體" w:cs="Times New Roman" w:hint="eastAsia"/>
          <w:sz w:val="28"/>
          <w:szCs w:val="28"/>
        </w:rPr>
        <w:t xml:space="preserve"> 我之所願你全滿足，綽綽有餘，應付不已！</w:t>
      </w:r>
    </w:p>
    <w:p w:rsidR="00A00FEF" w:rsidRPr="00A00FEF" w:rsidRDefault="00A00FEF" w:rsidP="00A00FEF">
      <w:pPr>
        <w:spacing w:line="500" w:lineRule="exact"/>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貳、</w:t>
      </w:r>
      <w:r w:rsidRPr="00A00FEF">
        <w:rPr>
          <w:rFonts w:ascii="標楷體" w:eastAsia="標楷體" w:hAnsi="標楷體" w:cs="Helvetica" w:hint="eastAsia"/>
          <w:color w:val="000000"/>
          <w:sz w:val="28"/>
          <w:szCs w:val="28"/>
        </w:rPr>
        <w:tab/>
        <w:t>讀經：馬太福音二一章二十三節至二二章四十六節。</w:t>
      </w:r>
    </w:p>
    <w:p w:rsidR="00A00FEF" w:rsidRPr="00A00FEF" w:rsidRDefault="00A00FEF" w:rsidP="00A00FEF">
      <w:pPr>
        <w:spacing w:line="500" w:lineRule="exact"/>
        <w:ind w:left="955" w:hangingChars="341" w:hanging="955"/>
        <w:rPr>
          <w:rFonts w:ascii="標楷體" w:eastAsia="標楷體" w:hAnsi="標楷體" w:cs="Helvetica"/>
          <w:color w:val="000000"/>
          <w:szCs w:val="28"/>
        </w:rPr>
      </w:pPr>
      <w:r w:rsidRPr="00A00FEF">
        <w:rPr>
          <w:rFonts w:ascii="標楷體" w:eastAsia="標楷體" w:hAnsi="標楷體" w:cs="Helvetica" w:hint="eastAsia"/>
          <w:color w:val="000000"/>
          <w:sz w:val="28"/>
          <w:szCs w:val="28"/>
        </w:rPr>
        <w:t>參、</w:t>
      </w:r>
      <w:r w:rsidRPr="00A00FEF">
        <w:rPr>
          <w:rFonts w:ascii="標楷體" w:eastAsia="標楷體" w:hAnsi="標楷體" w:cs="Helvetica" w:hint="eastAsia"/>
          <w:color w:val="000000"/>
          <w:sz w:val="28"/>
          <w:szCs w:val="28"/>
        </w:rPr>
        <w:tab/>
        <w:t>重要經文與研討：</w:t>
      </w:r>
      <w:r w:rsidRPr="00A00FEF">
        <w:rPr>
          <w:rFonts w:ascii="標楷體" w:eastAsia="標楷體" w:hAnsi="標楷體" w:cs="Helvetica"/>
          <w:color w:val="000000"/>
          <w:sz w:val="28"/>
          <w:szCs w:val="28"/>
        </w:rPr>
        <w:br/>
      </w:r>
      <w:r w:rsidRPr="00A00FEF">
        <w:rPr>
          <w:rFonts w:ascii="標楷體" w:eastAsia="標楷體" w:hAnsi="標楷體" w:cs="Helvetica" w:hint="eastAsia"/>
          <w:color w:val="000000"/>
          <w:szCs w:val="28"/>
        </w:rPr>
        <w:t>太22:44　「主對我主說，你坐在我的右邊，等我把你的仇敵，放在你的腳下。」</w:t>
      </w:r>
    </w:p>
    <w:p w:rsidR="00A00FEF" w:rsidRPr="00A00FEF" w:rsidRDefault="00A00FEF" w:rsidP="00A00FEF">
      <w:pPr>
        <w:spacing w:line="500" w:lineRule="exact"/>
        <w:ind w:left="440" w:hangingChars="200" w:hanging="440"/>
        <w:rPr>
          <w:rFonts w:ascii="新細明體" w:eastAsia="新細明體" w:hAnsi="新細明體" w:cs="Helvetica"/>
          <w:color w:val="000000"/>
          <w:sz w:val="22"/>
          <w:szCs w:val="28"/>
        </w:rPr>
      </w:pPr>
      <w:r w:rsidRPr="00A00FEF">
        <w:rPr>
          <w:rFonts w:ascii="新細明體" w:eastAsia="新細明體" w:hAnsi="新細明體" w:cs="Helvetica" w:hint="eastAsia"/>
          <w:color w:val="000000"/>
          <w:sz w:val="22"/>
          <w:szCs w:val="28"/>
        </w:rPr>
        <w:t xml:space="preserve">     </w:t>
      </w:r>
      <w:r w:rsidRPr="00A00FEF">
        <w:rPr>
          <w:rFonts w:ascii="新細明體" w:eastAsia="新細明體" w:hAnsi="新細明體" w:cs="Helvetica"/>
          <w:color w:val="000000"/>
          <w:sz w:val="22"/>
          <w:szCs w:val="28"/>
        </w:rPr>
        <w:tab/>
      </w:r>
      <w:r w:rsidRPr="00A00FEF">
        <w:rPr>
          <w:rFonts w:ascii="新細明體" w:eastAsia="新細明體" w:hAnsi="新細明體" w:cs="Helvetica" w:hint="eastAsia"/>
          <w:color w:val="000000"/>
          <w:sz w:val="22"/>
          <w:szCs w:val="28"/>
        </w:rPr>
        <w:t>主耶穌到底是人，還是神呢？</w:t>
      </w:r>
    </w:p>
    <w:p w:rsidR="00A00FEF" w:rsidRPr="00A00FEF" w:rsidRDefault="00A00FEF" w:rsidP="00A00FEF">
      <w:pPr>
        <w:numPr>
          <w:ilvl w:val="0"/>
          <w:numId w:val="3"/>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 xml:space="preserve">  信息選讀：</w:t>
      </w:r>
    </w:p>
    <w:p w:rsidR="00A00FEF" w:rsidRPr="00A00FEF" w:rsidRDefault="00A00FEF" w:rsidP="00A00FEF">
      <w:pPr>
        <w:widowControl/>
        <w:jc w:val="center"/>
        <w:rPr>
          <w:rFonts w:ascii="標楷體" w:eastAsia="標楷體" w:hAnsi="標楷體" w:cs="Times New Roman"/>
          <w:b/>
          <w:szCs w:val="24"/>
        </w:rPr>
      </w:pPr>
      <w:r w:rsidRPr="00A00FEF">
        <w:rPr>
          <w:rFonts w:ascii="標楷體" w:eastAsia="標楷體" w:hAnsi="標楷體" w:cs="Times New Roman" w:hint="eastAsia"/>
          <w:b/>
          <w:szCs w:val="24"/>
        </w:rPr>
        <w:t>用問中之問籠住所有試驗者的口</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主耶穌被詢問之後，就問法利賽人一個問題。［二十二章］四十一、四十二節說，『法利賽人聚集的時候，耶穌問他們說，論到基督，你們怎麼看？祂是誰的子孫？』從二十一章二十三節至二十二章四十六節，基督末次上猶太教的中心耶路撒冷時，被祭司長、長老、法利賽人、希律黨人、撒都該人和律法師所包圍。他們竭力用難解、詭詐的問題陷害祂。首先，代表猶太宗教權柄的祭司長，和代表猶太人權柄的長老，問祂關於權柄的問題。（太二一23。）這是根據他們宗教的觀念而有的問題。其次，基要派的法利賽人和熱心政冶的希律黨人，問祂關於政治的問題。第三，摩登派的撒都該人，問祂關於基本信仰的問題。第四，自以為是的律法師，問祂關於律法的問題。祂用智慧回答了他們一切的問題後，就問他們一個關於基督的問題。這是問中之問。他們的問題牽涉到宗教、政治、信仰和律法；祂的問題乃是關於基督，祂是萬有的中心。他們懂得宗教、政治、信仰和律法，卻忽略了基督。因此主問他們：『論到基督，你們怎麼看？這問中之問，每個人都必須答覆。</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lastRenderedPageBreak/>
        <w:t xml:space="preserve">　　今天人有許多問題，但所有的問題都可歸為宗教、政治、信仰和律法這四類。正如古時一樣，今天人關心這些事，卻不關心基督。他們對祂簡直毫無概念。但神所關心的是基督，基督所關心的是祂自己。因此祂問說，『論到基督，你們怎麼看？祂是誰的子孫？』這個問題摸著基督的身位，這是一個奧祕，是宇宙中最難解的問題。</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主問法利賽人這問題時，他們回答說，基督是大衛的子孫。（太二二42。）毫無疑問，照著聖經，這回答是正確的。然後主說，『這樣，大衛在靈裏怎麼還稱祂為主，說，「主對我主說，你坐在我的右邊，等我把你的仇敵，放在你的腳下?」大衛既稱祂為主，祂怎麼又是大衛的子孫？』（太二二43～45。）這裏的問題是，曾祖父怎能稱曾孫為主？這是法利賽人不知如何回答的一個問題。基督是神，在祂的神性裏，祂是大衛的主；基督也是人，在祂的人性裏，祂是大衛的子孫。關於基督的身位，法利賽人只有一半的聖經知識，只知道主按著祂的人性，是大衛的子孫。他們缺少另一半的知識，就是基督按著祂的神性，是神的兒子。四十三節題到靈，指明我們只有在靈裏，藉著神的啟示，纔能認識基督。（弗三5。）</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四十六節說『他們沒有人能回答祂一句話；從那一天，再也沒有任何人敢問祂甚麼了。』基督以關於祂奇妙的身位，這問中之問，籠住了所有反對者的口。法利賽人讀過舊約，他們也清楚看見基督將是大衛的子孫。但他們沒有看見基督也是神的兒子。 </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基督何等奇妙！祂是神，也是人；是神的兒子，也是大衛的子孫。此外，祂在諸天之上，也在我們裏面。祂在裏面，也在外面；祂在頂上，也在底下；祂是最大的，也是最小的。哦，基督是一切！我們需要認識祂到這地步。然後我們要說，『主耶穌，我無法徹底認識你。主，惟有你是配。若有神，這神必定是你。若有真正的人，這人必定是你。主，你是救主、救贖主、生命和光。』我們今天必須認識，主耶穌是大衛的子孫和神的兒子，祂真是無窮無盡。對祂的經歷和對祂的認識都是無窮無盡的。因著基督是包羅萬有的一位，對祂的享受就是無窮無盡的。</w:t>
      </w:r>
    </w:p>
    <w:p w:rsidR="00A00FEF" w:rsidRPr="00A00FEF" w:rsidRDefault="00A00FEF" w:rsidP="00A00FEF">
      <w:pPr>
        <w:widowControl/>
        <w:rPr>
          <w:rFonts w:ascii="標楷體" w:eastAsia="標楷體" w:hAnsi="標楷體" w:cs="Times New Roman"/>
          <w:color w:val="000000"/>
          <w:sz w:val="28"/>
          <w:szCs w:val="28"/>
        </w:rPr>
      </w:pPr>
      <w:r w:rsidRPr="00A00FEF">
        <w:rPr>
          <w:rFonts w:ascii="標楷體" w:eastAsia="標楷體" w:hAnsi="標楷體" w:cs="Times New Roman" w:hint="eastAsia"/>
          <w:sz w:val="28"/>
          <w:szCs w:val="28"/>
        </w:rPr>
        <w:t>問題研討：</w:t>
      </w:r>
    </w:p>
    <w:p w:rsidR="00A00FEF" w:rsidRPr="00A00FEF" w:rsidRDefault="00A00FEF" w:rsidP="00A00FEF">
      <w:pPr>
        <w:numPr>
          <w:ilvl w:val="0"/>
          <w:numId w:val="4"/>
        </w:numPr>
        <w:spacing w:line="420" w:lineRule="exact"/>
        <w:rPr>
          <w:rFonts w:ascii="新細明體" w:eastAsia="新細明體" w:hAnsi="新細明體" w:cs="Times New Roman"/>
          <w:color w:val="000000"/>
          <w:szCs w:val="24"/>
        </w:rPr>
      </w:pPr>
      <w:r w:rsidRPr="00A00FEF">
        <w:rPr>
          <w:rFonts w:ascii="新細明體" w:eastAsia="新細明體" w:hAnsi="新細明體" w:cs="Times New Roman" w:hint="eastAsia"/>
          <w:color w:val="000000"/>
          <w:szCs w:val="24"/>
        </w:rPr>
        <w:t>主耶穌分別被哪幾班人問了哪幾類問題？</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主耶穌問了哪一個問題？這個問題啟示出主耶穌是誰？</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我們如何經歷主耶穌是包羅萬有的一位？</w:t>
      </w:r>
    </w:p>
    <w:p w:rsidR="00A00FEF" w:rsidRP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Pr="00A00FEF" w:rsidRDefault="00A00FEF" w:rsidP="00A00FEF">
      <w:pPr>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Times New Roman"/>
          <w:sz w:val="32"/>
          <w:szCs w:val="32"/>
        </w:rPr>
      </w:pPr>
      <w:r w:rsidRPr="00A00FEF">
        <w:rPr>
          <w:rFonts w:ascii="標楷體" w:eastAsia="標楷體" w:hAnsi="標楷體" w:cs="Times New Roman" w:hint="eastAsia"/>
          <w:sz w:val="32"/>
          <w:szCs w:val="32"/>
        </w:rPr>
        <w:t>馬太福音生命讀經導讀</w:t>
      </w:r>
    </w:p>
    <w:p w:rsidR="00A00FEF" w:rsidRPr="00A00FEF" w:rsidRDefault="00A00FEF" w:rsidP="00A00FEF">
      <w:pPr>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第二十章(二)</w:t>
      </w:r>
    </w:p>
    <w:p w:rsidR="00A00FEF" w:rsidRPr="00A00FEF" w:rsidRDefault="00A00FEF" w:rsidP="00A00FEF">
      <w:pPr>
        <w:jc w:val="center"/>
        <w:rPr>
          <w:rFonts w:ascii="標楷體" w:eastAsia="標楷體" w:hAnsi="標楷體" w:cs="新細明體"/>
          <w:b/>
          <w:kern w:val="0"/>
          <w:sz w:val="32"/>
          <w:szCs w:val="32"/>
        </w:rPr>
      </w:pPr>
      <w:r w:rsidRPr="00A00FEF">
        <w:rPr>
          <w:rFonts w:ascii="標楷體" w:eastAsia="標楷體" w:hAnsi="標楷體" w:cs="新細明體" w:hint="eastAsia"/>
          <w:b/>
          <w:kern w:val="0"/>
          <w:sz w:val="32"/>
          <w:szCs w:val="32"/>
        </w:rPr>
        <w:t>國度寶座與十架苦杯</w:t>
      </w:r>
    </w:p>
    <w:p w:rsidR="00A00FEF" w:rsidRPr="00A00FEF" w:rsidRDefault="00A00FEF" w:rsidP="00A00FEF">
      <w:pPr>
        <w:numPr>
          <w:ilvl w:val="0"/>
          <w:numId w:val="2"/>
        </w:numPr>
        <w:spacing w:line="500" w:lineRule="exact"/>
        <w:rPr>
          <w:rFonts w:ascii="標楷體" w:eastAsia="標楷體" w:hAnsi="標楷體" w:cs="Helvetica"/>
          <w:color w:val="000000"/>
          <w:sz w:val="28"/>
          <w:szCs w:val="28"/>
        </w:rPr>
      </w:pPr>
      <w:r w:rsidRPr="00A00FEF">
        <w:rPr>
          <w:rFonts w:ascii="標楷體" w:eastAsia="標楷體" w:hAnsi="標楷體" w:cs="Times New Roman" w:hint="eastAsia"/>
          <w:sz w:val="28"/>
          <w:szCs w:val="28"/>
        </w:rPr>
        <w:t>詩歌：詩349</w:t>
      </w:r>
    </w:p>
    <w:p w:rsidR="00A00FEF" w:rsidRPr="00A00FEF" w:rsidRDefault="00A00FEF" w:rsidP="00A00FEF">
      <w:pPr>
        <w:spacing w:line="500" w:lineRule="exact"/>
        <w:ind w:left="480"/>
        <w:rPr>
          <w:rFonts w:ascii="標楷體" w:eastAsia="標楷體" w:hAnsi="標楷體" w:cs="Times New Roman"/>
          <w:sz w:val="28"/>
          <w:szCs w:val="28"/>
        </w:rPr>
      </w:pPr>
      <w:r w:rsidRPr="00A00FEF">
        <w:rPr>
          <w:rFonts w:ascii="標楷體" w:eastAsia="標楷體" w:hAnsi="標楷體" w:cs="Times New Roman" w:hint="eastAsia"/>
          <w:sz w:val="28"/>
          <w:szCs w:val="28"/>
        </w:rPr>
        <w:t>眾人湧進主的國度，十架少人負：眾人爭奪主的賞賜，世界有誰辭？人雖無心走主道路，仍想主祝福！人雖無心走主道路，仍想主祝福！</w:t>
      </w:r>
    </w:p>
    <w:p w:rsidR="00A00FEF" w:rsidRPr="00A00FEF" w:rsidRDefault="00A00FEF" w:rsidP="00A00FEF">
      <w:pPr>
        <w:numPr>
          <w:ilvl w:val="0"/>
          <w:numId w:val="2"/>
        </w:numPr>
        <w:spacing w:line="500" w:lineRule="exact"/>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讀經：馬太福音二十章十七節至三十四節。</w:t>
      </w:r>
    </w:p>
    <w:p w:rsidR="00A00FEF" w:rsidRPr="00A00FEF" w:rsidRDefault="00A00FEF" w:rsidP="00A00FEF">
      <w:pPr>
        <w:numPr>
          <w:ilvl w:val="0"/>
          <w:numId w:val="5"/>
        </w:numPr>
        <w:spacing w:line="500" w:lineRule="exact"/>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重要經文與研討：</w:t>
      </w:r>
    </w:p>
    <w:p w:rsidR="00A00FEF" w:rsidRPr="00A00FEF" w:rsidRDefault="00A00FEF" w:rsidP="00A00FEF">
      <w:pPr>
        <w:spacing w:line="500" w:lineRule="exact"/>
        <w:ind w:left="480"/>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『正如人子來，不是要受人的服事，乃是要服事人，並且要捨命，作多人的贖價。』(28)</w:t>
      </w:r>
    </w:p>
    <w:p w:rsidR="00A00FEF" w:rsidRPr="00A00FEF" w:rsidRDefault="00A00FEF" w:rsidP="00A00FEF">
      <w:pPr>
        <w:numPr>
          <w:ilvl w:val="0"/>
          <w:numId w:val="5"/>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信息選讀：</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b/>
          <w:color w:val="333333"/>
          <w:shd w:val="clear" w:color="auto" w:fill="FFFFFF"/>
        </w:rPr>
        <w:t>認識基督的釘死與復活</w:t>
      </w:r>
    </w:p>
    <w:p w:rsidR="00A00FEF" w:rsidRPr="00A00FEF" w:rsidRDefault="00A00FEF" w:rsidP="00A00FEF">
      <w:pPr>
        <w:spacing w:afterLines="50" w:after="180" w:line="400" w:lineRule="exact"/>
        <w:jc w:val="both"/>
        <w:rPr>
          <w:rFonts w:ascii="Tahoma" w:eastAsia="新細明體" w:hAnsi="Tahoma" w:cs="Tahoma"/>
          <w:color w:val="333333"/>
          <w:shd w:val="clear" w:color="auto" w:fill="FFFFFF"/>
        </w:rPr>
      </w:pPr>
      <w:r w:rsidRPr="00A00FEF">
        <w:rPr>
          <w:rFonts w:ascii="Tahoma" w:eastAsia="新細明體" w:hAnsi="Tahoma" w:cs="Tahoma" w:hint="eastAsia"/>
          <w:color w:val="333333"/>
          <w:shd w:val="clear" w:color="auto" w:fill="FFFFFF"/>
        </w:rPr>
        <w:t xml:space="preserve">　　</w:t>
      </w:r>
      <w:r w:rsidRPr="00A00FEF">
        <w:rPr>
          <w:rFonts w:ascii="Tahoma" w:eastAsia="新細明體" w:hAnsi="Tahoma" w:cs="Tahoma"/>
          <w:color w:val="333333"/>
          <w:shd w:val="clear" w:color="auto" w:fill="FFFFFF"/>
        </w:rPr>
        <w:t>在馬太二十章十七至十九節，主第三次啟示祂的釘死與復活。</w:t>
      </w:r>
      <w:r w:rsidRPr="00A00FEF">
        <w:rPr>
          <w:rFonts w:ascii="Tahoma" w:eastAsia="新細明體" w:hAnsi="Tahoma" w:cs="Tahoma" w:hint="eastAsia"/>
          <w:color w:val="333333"/>
          <w:shd w:val="clear" w:color="auto" w:fill="FFFFFF"/>
        </w:rPr>
        <w:t>…</w:t>
      </w:r>
      <w:r w:rsidRPr="00A00FEF">
        <w:rPr>
          <w:rFonts w:ascii="Tahoma" w:eastAsia="新細明體" w:hAnsi="Tahoma" w:cs="Tahoma"/>
          <w:color w:val="333333"/>
          <w:shd w:val="clear" w:color="auto" w:fill="FFFFFF"/>
        </w:rPr>
        <w:t>在國度賞賜的定義之後，主會再次揭示祂的釘死與復活，</w:t>
      </w:r>
      <w:r w:rsidRPr="00A00FEF">
        <w:rPr>
          <w:rFonts w:ascii="新細明體" w:eastAsia="新細明體" w:hAnsi="新細明體" w:cs="Tahoma" w:hint="eastAsia"/>
          <w:color w:val="333333"/>
          <w:shd w:val="clear" w:color="auto" w:fill="FFFFFF"/>
        </w:rPr>
        <w:t>…</w:t>
      </w:r>
      <w:r w:rsidRPr="00A00FEF">
        <w:rPr>
          <w:rFonts w:ascii="Tahoma" w:eastAsia="新細明體" w:hAnsi="Tahoma" w:cs="Tahoma"/>
          <w:color w:val="333333"/>
          <w:shd w:val="clear" w:color="auto" w:fill="FFFFFF"/>
        </w:rPr>
        <w:t>表面看來這沒有意義。然而，你若深入這卷書，就會看見這是非常有意義的延續。我們要得著國度的賞賜，就需要經歷十字架與復活。</w:t>
      </w:r>
      <w:r w:rsidRPr="00A00FEF">
        <w:rPr>
          <w:rFonts w:ascii="Tahoma" w:eastAsia="新細明體" w:hAnsi="Tahoma" w:cs="Tahoma" w:hint="eastAsia"/>
          <w:color w:val="333333"/>
          <w:shd w:val="clear" w:color="auto" w:fill="FFFFFF"/>
        </w:rPr>
        <w:t>…</w:t>
      </w:r>
      <w:r w:rsidRPr="00A00FEF">
        <w:rPr>
          <w:rFonts w:ascii="Tahoma" w:eastAsia="新細明體" w:hAnsi="Tahoma" w:cs="Tahoma"/>
          <w:color w:val="333333"/>
          <w:shd w:val="clear" w:color="auto" w:fill="FFFFFF"/>
        </w:rPr>
        <w:t>若不經歷主的十字架與復活，就不可能為著國度的賞賜經歷主的生命。在腓立比三章保羅說，他為基督已經將萬事看作糞土。然後他說，他渴望認識基督、並祂復活的大能，使他能模成基督的死。保羅對主的死與復活有充分的領會。這領會是叫我們為著國度經歷基督作生命。為著國度的賞賜，我們需要經歷主的釘死與復活。因此，二十章十七至十九節是前一段的延續。</w:t>
      </w:r>
      <w:r w:rsidRPr="00A00FEF">
        <w:rPr>
          <w:rFonts w:ascii="Tahoma" w:eastAsia="新細明體" w:hAnsi="Tahoma" w:cs="Tahoma" w:hint="eastAsia"/>
          <w:color w:val="333333"/>
          <w:shd w:val="clear" w:color="auto" w:fill="FFFFFF"/>
        </w:rPr>
        <w:t>（馬太福音生命讀經，七二一至七二二頁。）</w:t>
      </w:r>
    </w:p>
    <w:p w:rsidR="00A00FEF" w:rsidRPr="00A00FEF" w:rsidRDefault="00A00FEF" w:rsidP="00A00FEF">
      <w:pPr>
        <w:spacing w:afterLines="50" w:after="180" w:line="400" w:lineRule="exact"/>
        <w:jc w:val="center"/>
        <w:rPr>
          <w:rFonts w:ascii="標楷體" w:eastAsia="標楷體" w:hAnsi="標楷體" w:cs="Times New Roman"/>
          <w:b/>
          <w:szCs w:val="24"/>
        </w:rPr>
      </w:pPr>
      <w:r w:rsidRPr="00A00FEF">
        <w:rPr>
          <w:rFonts w:ascii="標楷體" w:eastAsia="標楷體" w:hAnsi="標楷體" w:cs="Times New Roman"/>
          <w:b/>
          <w:szCs w:val="24"/>
        </w:rPr>
        <w:t>國度寶座</w:t>
      </w:r>
    </w:p>
    <w:p w:rsidR="00A00FEF" w:rsidRPr="00A00FEF" w:rsidRDefault="00A00FEF" w:rsidP="00A00FEF">
      <w:pPr>
        <w:spacing w:afterLines="50" w:after="180" w:line="400" w:lineRule="exact"/>
        <w:rPr>
          <w:rFonts w:ascii="Tahoma" w:eastAsia="新細明體" w:hAnsi="Tahoma" w:cs="Tahoma"/>
          <w:color w:val="333333"/>
          <w:shd w:val="clear" w:color="auto" w:fill="FFFFFF"/>
        </w:rPr>
      </w:pPr>
      <w:r w:rsidRPr="00A00FEF">
        <w:rPr>
          <w:rFonts w:ascii="Tahoma" w:eastAsia="新細明體" w:hAnsi="Tahoma" w:cs="Tahoma" w:hint="eastAsia"/>
          <w:color w:val="333333"/>
          <w:shd w:val="clear" w:color="auto" w:fill="FFFFFF"/>
        </w:rPr>
        <w:t xml:space="preserve">　　然而</w:t>
      </w:r>
      <w:r w:rsidRPr="00A00FEF">
        <w:rPr>
          <w:rFonts w:ascii="Tahoma" w:eastAsia="新細明體" w:hAnsi="Tahoma" w:cs="Tahoma"/>
          <w:color w:val="333333"/>
          <w:shd w:val="clear" w:color="auto" w:fill="FFFFFF"/>
        </w:rPr>
        <w:t>門徒對主釘死與復活的完全揭示反應如何？他們沒有說，『主阿，阿們。</w:t>
      </w:r>
      <w:r w:rsidRPr="00A00FEF">
        <w:rPr>
          <w:rFonts w:ascii="新細明體" w:eastAsia="新細明體" w:hAnsi="新細明體" w:cs="Tahoma" w:hint="eastAsia"/>
          <w:color w:val="333333"/>
          <w:shd w:val="clear" w:color="auto" w:fill="FFFFFF"/>
        </w:rPr>
        <w:t>…</w:t>
      </w:r>
      <w:r w:rsidRPr="00A00FEF">
        <w:rPr>
          <w:rFonts w:ascii="Tahoma" w:eastAsia="新細明體" w:hAnsi="Tahoma" w:cs="Tahoma"/>
          <w:color w:val="333333"/>
          <w:shd w:val="clear" w:color="auto" w:fill="FFFFFF"/>
        </w:rPr>
        <w:t>現在我們領悟你必須經過死與復活。這無疑包括我們眾人。最終，我們也要經歷這奇妙的死與復活。』門徒的反應</w:t>
      </w:r>
      <w:r w:rsidRPr="00A00FEF">
        <w:rPr>
          <w:rFonts w:ascii="新細明體" w:eastAsia="新細明體" w:hAnsi="新細明體" w:cs="Tahoma" w:hint="eastAsia"/>
          <w:color w:val="333333"/>
          <w:shd w:val="clear" w:color="auto" w:fill="FFFFFF"/>
        </w:rPr>
        <w:t>…</w:t>
      </w:r>
      <w:r w:rsidRPr="00A00FEF">
        <w:rPr>
          <w:rFonts w:ascii="Tahoma" w:eastAsia="新細明體" w:hAnsi="Tahoma" w:cs="Tahoma"/>
          <w:color w:val="333333"/>
          <w:shd w:val="clear" w:color="auto" w:fill="FFFFFF"/>
        </w:rPr>
        <w:t>不像這樣。反之，二十、二十一節說，『那時，西庇太兒子的母親，同他兒子們進前來拜耶穌，求祂一件事。耶穌就對她說，你要甚麼？她說，請叫我這兩個兒子在你國裏，一個坐在你右邊，一個坐在你左邊。』</w:t>
      </w:r>
      <w:r w:rsidRPr="00A00FEF">
        <w:rPr>
          <w:rFonts w:ascii="新細明體" w:eastAsia="新細明體" w:hAnsi="新細明體" w:cs="Tahoma" w:hint="eastAsia"/>
          <w:color w:val="333333"/>
          <w:shd w:val="clear" w:color="auto" w:fill="FFFFFF"/>
        </w:rPr>
        <w:t>…</w:t>
      </w:r>
      <w:r w:rsidRPr="00A00FEF">
        <w:rPr>
          <w:rFonts w:ascii="Tahoma" w:eastAsia="新細明體" w:hAnsi="Tahoma" w:cs="Tahoma"/>
          <w:color w:val="333333"/>
          <w:shd w:val="clear" w:color="auto" w:fill="FFFFFF"/>
        </w:rPr>
        <w:t>主第三次揭示祂的死與復活之後，雅各和約翰的母親立刻來求祂叫她兩個兒子在祂國裏，坐在祂的右邊和左邊。儘管主已經說到釘死與復活，他們的心思卻置於寶座上。我們常常就和雅各、約翰一樣。他們一再聽到釘死與復活，但他</w:t>
      </w:r>
      <w:r w:rsidRPr="00A00FEF">
        <w:rPr>
          <w:rFonts w:ascii="Tahoma" w:eastAsia="新細明體" w:hAnsi="Tahoma" w:cs="Tahoma"/>
          <w:color w:val="333333"/>
          <w:shd w:val="clear" w:color="auto" w:fill="FFFFFF"/>
        </w:rPr>
        <w:lastRenderedPageBreak/>
        <w:t>們和他們母親裏面卻渴望寶座。這是對地位的野心。</w:t>
      </w:r>
      <w:r w:rsidRPr="00A00FEF">
        <w:rPr>
          <w:rFonts w:ascii="Tahoma" w:eastAsia="新細明體" w:hAnsi="Tahoma" w:cs="Tahoma" w:hint="eastAsia"/>
          <w:color w:val="333333"/>
          <w:shd w:val="clear" w:color="auto" w:fill="FFFFFF"/>
        </w:rPr>
        <w:t>（馬太福音生命讀經，七二二至七二三頁。）</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b/>
          <w:color w:val="333333"/>
          <w:shd w:val="clear" w:color="auto" w:fill="FFFFFF"/>
        </w:rPr>
        <w:t>十架苦杯</w:t>
      </w:r>
    </w:p>
    <w:p w:rsidR="00A00FEF" w:rsidRPr="00A00FEF" w:rsidRDefault="00A00FEF" w:rsidP="00A00FEF">
      <w:pPr>
        <w:spacing w:afterLines="50" w:after="180" w:line="400" w:lineRule="exact"/>
        <w:rPr>
          <w:rFonts w:ascii="Tahoma" w:eastAsia="新細明體" w:hAnsi="Tahoma" w:cs="Tahoma"/>
          <w:color w:val="333333"/>
          <w:shd w:val="clear" w:color="auto" w:fill="FFFFFF"/>
        </w:rPr>
      </w:pPr>
      <w:r w:rsidRPr="00A00FEF">
        <w:rPr>
          <w:rFonts w:ascii="Tahoma" w:eastAsia="新細明體" w:hAnsi="Tahoma" w:cs="Tahoma" w:hint="eastAsia"/>
          <w:color w:val="333333"/>
          <w:shd w:val="clear" w:color="auto" w:fill="FFFFFF"/>
        </w:rPr>
        <w:t xml:space="preserve">　　</w:t>
      </w:r>
      <w:r w:rsidRPr="00A00FEF">
        <w:rPr>
          <w:rFonts w:ascii="Tahoma" w:eastAsia="新細明體" w:hAnsi="Tahoma" w:cs="Tahoma"/>
          <w:color w:val="333333"/>
          <w:shd w:val="clear" w:color="auto" w:fill="FFFFFF"/>
        </w:rPr>
        <w:t>在二十二、二十三節主回答說，『你們不知道所求的是甚麼。我將要喝的杯，你們能喝麼？他們說，我們能。耶穌說，我的杯你們必要喝，只是坐在我的左右，不是我可以賜的；乃是我父為誰豫備的，就賜給誰。』我們若要在國度裏坐寶座，就必須豫備好喝苦杯。忍受十字架乃是進國度的路。（徒十四</w:t>
      </w:r>
      <w:r w:rsidRPr="00A00FEF">
        <w:rPr>
          <w:rFonts w:ascii="Tahoma" w:eastAsia="新細明體" w:hAnsi="Tahoma" w:cs="Tahoma"/>
          <w:color w:val="333333"/>
          <w:shd w:val="clear" w:color="auto" w:fill="FFFFFF"/>
        </w:rPr>
        <w:t>22</w:t>
      </w:r>
      <w:r w:rsidRPr="00A00FEF">
        <w:rPr>
          <w:rFonts w:ascii="Tahoma" w:eastAsia="新細明體" w:hAnsi="Tahoma" w:cs="Tahoma"/>
          <w:color w:val="333333"/>
          <w:shd w:val="clear" w:color="auto" w:fill="FFFFFF"/>
        </w:rPr>
        <w:t>。）約翰和雅各的母親自私的懇求，給主機會啟示進國度的路。主回答約翰和雅各的母親說，『坐在我的左右，不是我可以賜的；乃是我父為誰豫備的，就賜給誰。』（太二十</w:t>
      </w:r>
      <w:r w:rsidRPr="00A00FEF">
        <w:rPr>
          <w:rFonts w:ascii="Tahoma" w:eastAsia="新細明體" w:hAnsi="Tahoma" w:cs="Tahoma"/>
          <w:color w:val="333333"/>
          <w:shd w:val="clear" w:color="auto" w:fill="FFFFFF"/>
        </w:rPr>
        <w:t>23</w:t>
      </w:r>
      <w:r w:rsidRPr="00A00FEF">
        <w:rPr>
          <w:rFonts w:ascii="Tahoma" w:eastAsia="新細明體" w:hAnsi="Tahoma" w:cs="Tahoma"/>
          <w:color w:val="333333"/>
          <w:shd w:val="clear" w:color="auto" w:fill="FFFFFF"/>
        </w:rPr>
        <w:t>。）這些話指明主有服從的靈。祂沒有僭取甚麼，乃是把地位交給父。主是站在人的地位上完全服從父，不擅自用權，在父之外作甚麼。我們都需要學習把一切交給主。我們沒有資格說任何關於地位的話。</w:t>
      </w:r>
      <w:r w:rsidRPr="00A00FEF">
        <w:rPr>
          <w:rFonts w:ascii="Tahoma" w:eastAsia="新細明體" w:hAnsi="Tahoma" w:cs="Tahoma" w:hint="eastAsia"/>
          <w:color w:val="333333"/>
          <w:shd w:val="clear" w:color="auto" w:fill="FFFFFF"/>
        </w:rPr>
        <w:t>（馬太福音生命讀經，七二三至七二四頁。）</w:t>
      </w:r>
    </w:p>
    <w:p w:rsidR="00A00FEF" w:rsidRPr="00A00FEF" w:rsidRDefault="00A00FEF" w:rsidP="00A00FEF">
      <w:pPr>
        <w:spacing w:afterLines="50" w:after="180" w:line="400" w:lineRule="exact"/>
        <w:jc w:val="center"/>
        <w:rPr>
          <w:rFonts w:ascii="標楷體" w:eastAsia="標楷體" w:hAnsi="標楷體" w:cs="Tahoma"/>
          <w:b/>
          <w:color w:val="333333"/>
          <w:shd w:val="clear" w:color="auto" w:fill="FFFFFF"/>
        </w:rPr>
      </w:pPr>
      <w:r w:rsidRPr="00A00FEF">
        <w:rPr>
          <w:rFonts w:ascii="標楷體" w:eastAsia="標楷體" w:hAnsi="標楷體" w:cs="Tahoma" w:hint="eastAsia"/>
          <w:b/>
          <w:color w:val="333333"/>
          <w:shd w:val="clear" w:color="auto" w:fill="FFFFFF"/>
        </w:rPr>
        <w:t>瞎眼需要得醫治</w:t>
      </w:r>
    </w:p>
    <w:p w:rsidR="00A00FEF" w:rsidRPr="00A00FEF" w:rsidRDefault="00A00FEF" w:rsidP="00A00FEF">
      <w:pPr>
        <w:spacing w:afterLines="50" w:after="180" w:line="400" w:lineRule="exact"/>
        <w:rPr>
          <w:rFonts w:ascii="Tahoma" w:eastAsia="新細明體" w:hAnsi="Tahoma" w:cs="Tahoma"/>
          <w:color w:val="333333"/>
          <w:shd w:val="clear" w:color="auto" w:fill="FFFFFF"/>
        </w:rPr>
      </w:pPr>
      <w:r w:rsidRPr="00A00FEF">
        <w:rPr>
          <w:rFonts w:ascii="Tahoma" w:eastAsia="新細明體" w:hAnsi="Tahoma" w:cs="Tahoma" w:hint="eastAsia"/>
          <w:color w:val="333333"/>
          <w:shd w:val="clear" w:color="auto" w:fill="FFFFFF"/>
        </w:rPr>
        <w:t xml:space="preserve">　　二十章二十九至三十四節有二瞎得醫的記載。這件事緊接著雅各和約翰母親的記載，指明雅各和約翰是瞎眼的。他們也許以為他們在跟從基督，事實上，他們卻在路旁，</w:t>
      </w:r>
      <w:r w:rsidRPr="00A00FEF">
        <w:rPr>
          <w:rFonts w:ascii="新細明體" w:eastAsia="新細明體" w:hAnsi="新細明體" w:cs="Tahoma" w:hint="eastAsia"/>
          <w:color w:val="333333"/>
          <w:shd w:val="clear" w:color="auto" w:fill="FFFFFF"/>
        </w:rPr>
        <w:t>…</w:t>
      </w:r>
      <w:r w:rsidRPr="00A00FEF">
        <w:rPr>
          <w:rFonts w:ascii="Tahoma" w:eastAsia="新細明體" w:hAnsi="Tahoma" w:cs="Tahoma" w:hint="eastAsia"/>
          <w:color w:val="333333"/>
          <w:shd w:val="clear" w:color="auto" w:fill="FFFFFF"/>
        </w:rPr>
        <w:t>他們對主的釘死與復活沒有正確的領會，反而仍在尋求地位。因著他們是瞎眼的，他們就需要得醫治。</w:t>
      </w:r>
      <w:r w:rsidRPr="00A00FEF">
        <w:rPr>
          <w:rFonts w:ascii="新細明體" w:eastAsia="新細明體" w:hAnsi="新細明體" w:cs="Tahoma" w:hint="eastAsia"/>
          <w:color w:val="333333"/>
          <w:shd w:val="clear" w:color="auto" w:fill="FFFFFF"/>
        </w:rPr>
        <w:t>…</w:t>
      </w:r>
      <w:r w:rsidRPr="00A00FEF">
        <w:rPr>
          <w:rFonts w:ascii="Tahoma" w:eastAsia="新細明體" w:hAnsi="Tahoma" w:cs="Tahoma" w:hint="eastAsia"/>
          <w:color w:val="333333"/>
          <w:shd w:val="clear" w:color="auto" w:fill="FFFFFF"/>
        </w:rPr>
        <w:t>行傳二十六章十八節說，『叫他們的眼睛得開，從黑暗轉入光中，從撒但權下轉向神。』</w:t>
      </w:r>
      <w:r w:rsidRPr="00A00FEF">
        <w:rPr>
          <w:rFonts w:ascii="新細明體" w:eastAsia="新細明體" w:hAnsi="新細明體" w:cs="Tahoma" w:hint="eastAsia"/>
          <w:color w:val="333333"/>
          <w:shd w:val="clear" w:color="auto" w:fill="FFFFFF"/>
        </w:rPr>
        <w:t>…</w:t>
      </w:r>
      <w:r w:rsidRPr="00A00FEF">
        <w:rPr>
          <w:rFonts w:ascii="Tahoma" w:eastAsia="新細明體" w:hAnsi="Tahoma" w:cs="Tahoma" w:hint="eastAsia"/>
          <w:color w:val="333333"/>
          <w:shd w:val="clear" w:color="auto" w:fill="FFFFFF"/>
        </w:rPr>
        <w:t>我們看見十字架與復活，就在跟從主的路上。兩個得醫治的瞎子開始跟從主耶穌時，他們就在路上，不再在路旁。從這兩個瞎子得醫治的時候，雅各和約翰就開始跟從主。</w:t>
      </w:r>
      <w:r w:rsidRPr="00A00FEF">
        <w:rPr>
          <w:rFonts w:ascii="新細明體" w:eastAsia="新細明體" w:hAnsi="新細明體" w:cs="Tahoma" w:hint="eastAsia"/>
          <w:color w:val="333333"/>
          <w:shd w:val="clear" w:color="auto" w:fill="FFFFFF"/>
        </w:rPr>
        <w:t>…</w:t>
      </w:r>
      <w:r w:rsidRPr="00A00FEF">
        <w:rPr>
          <w:rFonts w:ascii="Tahoma" w:eastAsia="新細明體" w:hAnsi="Tahoma" w:cs="Tahoma" w:hint="eastAsia"/>
          <w:color w:val="333333"/>
          <w:shd w:val="clear" w:color="auto" w:fill="FFFFFF"/>
        </w:rPr>
        <w:t>我們在主的恢復裏不是要得地位；我們在這裏是要跟從祂上十字架。我們不談論寶座，卻寧願喝十架苦杯，豫備好要殉道。（馬太福音生命讀經，七三</w:t>
      </w:r>
      <w:r w:rsidRPr="00A00FEF">
        <w:rPr>
          <w:rFonts w:ascii="標楷體" w:eastAsia="標楷體" w:hAnsi="標楷體" w:cs="Tahoma" w:hint="eastAsia"/>
          <w:color w:val="333333"/>
          <w:shd w:val="clear" w:color="auto" w:fill="FFFFFF"/>
        </w:rPr>
        <w:t>○</w:t>
      </w:r>
      <w:r w:rsidRPr="00A00FEF">
        <w:rPr>
          <w:rFonts w:ascii="Tahoma" w:eastAsia="新細明體" w:hAnsi="Tahoma" w:cs="Tahoma" w:hint="eastAsia"/>
          <w:color w:val="333333"/>
          <w:shd w:val="clear" w:color="auto" w:fill="FFFFFF"/>
        </w:rPr>
        <w:t>至七三一頁。）</w:t>
      </w:r>
    </w:p>
    <w:p w:rsidR="00A00FEF" w:rsidRPr="00A00FEF" w:rsidRDefault="00A00FEF" w:rsidP="00A00FEF">
      <w:pPr>
        <w:widowControl/>
        <w:rPr>
          <w:rFonts w:ascii="標楷體" w:eastAsia="標楷體" w:hAnsi="標楷體" w:cs="Times New Roman"/>
          <w:color w:val="000000"/>
          <w:sz w:val="28"/>
          <w:szCs w:val="28"/>
        </w:rPr>
      </w:pPr>
      <w:r w:rsidRPr="00A00FEF">
        <w:rPr>
          <w:rFonts w:ascii="標楷體" w:eastAsia="標楷體" w:hAnsi="標楷體" w:cs="Times New Roman" w:hint="eastAsia"/>
          <w:sz w:val="28"/>
          <w:szCs w:val="28"/>
        </w:rPr>
        <w:t>問題研討：</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主為何在說完國度賞賜的定義後，再次揭示祂的釘死與復活？</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如何的跟隨主才是真正的跟隨？</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請每一位分享你們跟隨主的經歷。</w:t>
      </w:r>
    </w:p>
    <w:p w:rsidR="00A00FEF" w:rsidRP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Default="00A00FEF" w:rsidP="00A00FEF">
      <w:pPr>
        <w:jc w:val="center"/>
        <w:rPr>
          <w:rFonts w:ascii="新細明體" w:eastAsia="新細明體" w:hAnsi="新細明體" w:cs="Times New Roman"/>
          <w:sz w:val="28"/>
          <w:szCs w:val="28"/>
        </w:rPr>
      </w:pPr>
    </w:p>
    <w:p w:rsidR="00A00FEF" w:rsidRPr="00A00FEF" w:rsidRDefault="00A00FEF" w:rsidP="00A00FEF">
      <w:pPr>
        <w:jc w:val="center"/>
        <w:rPr>
          <w:rFonts w:ascii="新細明體" w:eastAsia="新細明體" w:hAnsi="新細明體" w:cs="Times New Roman"/>
          <w:sz w:val="28"/>
          <w:szCs w:val="28"/>
        </w:rPr>
      </w:pPr>
      <w:r w:rsidRPr="00A00FEF">
        <w:rPr>
          <w:rFonts w:ascii="新細明體" w:eastAsia="新細明體" w:hAnsi="新細明體" w:cs="Times New Roman"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Times New Roman"/>
          <w:sz w:val="32"/>
          <w:szCs w:val="32"/>
        </w:rPr>
      </w:pPr>
      <w:r w:rsidRPr="00A00FEF">
        <w:rPr>
          <w:rFonts w:ascii="標楷體" w:eastAsia="標楷體" w:hAnsi="標楷體" w:cs="Times New Roman" w:hint="eastAsia"/>
          <w:sz w:val="32"/>
          <w:szCs w:val="32"/>
        </w:rPr>
        <w:t>馬太福音生命讀經導讀</w:t>
      </w:r>
    </w:p>
    <w:p w:rsidR="00A00FEF" w:rsidRPr="00A00FEF" w:rsidRDefault="00A00FEF" w:rsidP="00A00FEF">
      <w:pPr>
        <w:jc w:val="center"/>
        <w:rPr>
          <w:rFonts w:ascii="標楷體" w:eastAsia="標楷體" w:hAnsi="標楷體" w:cs="Times New Roman"/>
          <w:sz w:val="28"/>
          <w:szCs w:val="28"/>
        </w:rPr>
      </w:pPr>
      <w:r w:rsidRPr="00A00FEF">
        <w:rPr>
          <w:rFonts w:ascii="標楷體" w:eastAsia="標楷體" w:hAnsi="標楷體" w:cs="Times New Roman" w:hint="eastAsia"/>
          <w:sz w:val="28"/>
          <w:szCs w:val="28"/>
        </w:rPr>
        <w:t>第二四章至第二五章</w:t>
      </w:r>
    </w:p>
    <w:p w:rsidR="00A00FEF" w:rsidRPr="00A00FEF" w:rsidRDefault="00A00FEF" w:rsidP="00A00FEF">
      <w:pPr>
        <w:jc w:val="center"/>
        <w:rPr>
          <w:rFonts w:ascii="標楷體" w:eastAsia="標楷體" w:hAnsi="標楷體" w:cs="新細明體"/>
          <w:b/>
          <w:kern w:val="0"/>
          <w:sz w:val="32"/>
          <w:szCs w:val="32"/>
        </w:rPr>
      </w:pPr>
      <w:r w:rsidRPr="00A00FEF">
        <w:rPr>
          <w:rFonts w:ascii="標楷體" w:eastAsia="標楷體" w:hAnsi="標楷體" w:cs="新細明體" w:hint="eastAsia"/>
          <w:b/>
          <w:kern w:val="0"/>
          <w:sz w:val="32"/>
          <w:szCs w:val="32"/>
        </w:rPr>
        <w:t>關於召會－要儆醒豫備</w:t>
      </w:r>
    </w:p>
    <w:p w:rsidR="00A00FEF" w:rsidRPr="00A00FEF" w:rsidRDefault="00A00FEF" w:rsidP="00A00FEF">
      <w:pPr>
        <w:numPr>
          <w:ilvl w:val="0"/>
          <w:numId w:val="2"/>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詩歌：補912首</w:t>
      </w:r>
    </w:p>
    <w:p w:rsidR="00A00FEF" w:rsidRPr="00A00FEF" w:rsidRDefault="00A00FEF" w:rsidP="00A00FEF">
      <w:pPr>
        <w:spacing w:line="500" w:lineRule="exact"/>
        <w:ind w:leftChars="200" w:left="480"/>
        <w:rPr>
          <w:rFonts w:ascii="標楷體" w:eastAsia="標楷體" w:hAnsi="標楷體" w:cs="Times New Roman"/>
          <w:sz w:val="28"/>
          <w:szCs w:val="28"/>
        </w:rPr>
      </w:pPr>
      <w:r w:rsidRPr="00A00FEF">
        <w:rPr>
          <w:rFonts w:ascii="標楷體" w:eastAsia="標楷體" w:hAnsi="標楷體" w:cs="Times New Roman" w:hint="eastAsia"/>
          <w:sz w:val="28"/>
          <w:szCs w:val="28"/>
        </w:rPr>
        <w:t>1 我們燈裏有油，靈裏焚燒，我們燈裏有油，今朝！</w:t>
      </w:r>
    </w:p>
    <w:p w:rsidR="00A00FEF" w:rsidRPr="00A00FEF" w:rsidRDefault="00A00FEF" w:rsidP="00A00FEF">
      <w:pPr>
        <w:spacing w:line="500" w:lineRule="exact"/>
        <w:ind w:leftChars="200" w:left="480" w:firstLineChars="100" w:firstLine="280"/>
        <w:rPr>
          <w:rFonts w:ascii="標楷體" w:eastAsia="標楷體" w:hAnsi="標楷體" w:cs="Times New Roman"/>
          <w:sz w:val="28"/>
          <w:szCs w:val="28"/>
        </w:rPr>
      </w:pPr>
      <w:r w:rsidRPr="00A00FEF">
        <w:rPr>
          <w:rFonts w:ascii="標楷體" w:eastAsia="標楷體" w:hAnsi="標楷體" w:cs="Times New Roman" w:hint="eastAsia"/>
          <w:sz w:val="28"/>
          <w:szCs w:val="28"/>
        </w:rPr>
        <w:t>主，不斷使我們　轉到靈裏，使油源源不絕，燈不熄。</w:t>
      </w:r>
    </w:p>
    <w:p w:rsidR="00A00FEF" w:rsidRPr="00A00FEF" w:rsidRDefault="00A00FEF" w:rsidP="00A00FEF">
      <w:pPr>
        <w:spacing w:line="500" w:lineRule="exact"/>
        <w:ind w:leftChars="200" w:left="480"/>
        <w:rPr>
          <w:rFonts w:ascii="標楷體" w:eastAsia="標楷體" w:hAnsi="標楷體" w:cs="Times New Roman"/>
          <w:sz w:val="28"/>
          <w:szCs w:val="28"/>
        </w:rPr>
      </w:pPr>
      <w:r w:rsidRPr="00A00FEF">
        <w:rPr>
          <w:rFonts w:ascii="標楷體" w:eastAsia="標楷體" w:hAnsi="標楷體" w:cs="Times New Roman" w:hint="eastAsia"/>
          <w:sz w:val="28"/>
          <w:szCs w:val="28"/>
        </w:rPr>
        <w:t>（副）哦主！阿們！阿利路亞！我們晝夜焚燒，燈不熄！</w:t>
      </w:r>
    </w:p>
    <w:p w:rsidR="00A00FEF" w:rsidRPr="00A00FEF" w:rsidRDefault="00A00FEF" w:rsidP="00A00FEF">
      <w:pPr>
        <w:spacing w:line="500" w:lineRule="exact"/>
        <w:ind w:leftChars="200" w:left="480"/>
        <w:rPr>
          <w:rFonts w:ascii="標楷體" w:eastAsia="標楷體" w:hAnsi="標楷體" w:cs="Times New Roman"/>
          <w:sz w:val="28"/>
          <w:szCs w:val="28"/>
        </w:rPr>
      </w:pPr>
      <w:r w:rsidRPr="00A00FEF">
        <w:rPr>
          <w:rFonts w:ascii="標楷體" w:eastAsia="標楷體" w:hAnsi="標楷體" w:cs="Times New Roman" w:hint="eastAsia"/>
          <w:sz w:val="28"/>
          <w:szCs w:val="28"/>
        </w:rPr>
        <w:t xml:space="preserve">　　　哦主！阿們！阿利路亞！不斷轉回到靈裏！</w:t>
      </w:r>
    </w:p>
    <w:p w:rsidR="00A00FEF" w:rsidRPr="00A00FEF" w:rsidRDefault="00A00FEF" w:rsidP="00A00FEF">
      <w:pPr>
        <w:spacing w:line="500" w:lineRule="exact"/>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貳、</w:t>
      </w:r>
      <w:r w:rsidRPr="00A00FEF">
        <w:rPr>
          <w:rFonts w:ascii="標楷體" w:eastAsia="標楷體" w:hAnsi="標楷體" w:cs="Helvetica" w:hint="eastAsia"/>
          <w:color w:val="000000"/>
          <w:sz w:val="28"/>
          <w:szCs w:val="28"/>
        </w:rPr>
        <w:tab/>
        <w:t>讀經：馬太福音二四章三二至四四節、二五章一至十三節。</w:t>
      </w:r>
    </w:p>
    <w:p w:rsidR="00A00FEF" w:rsidRPr="00A00FEF" w:rsidRDefault="00A00FEF" w:rsidP="00A00FEF">
      <w:pPr>
        <w:spacing w:line="500" w:lineRule="exact"/>
        <w:ind w:left="955" w:hangingChars="341" w:hanging="955"/>
        <w:rPr>
          <w:rFonts w:ascii="標楷體" w:eastAsia="標楷體" w:hAnsi="標楷體" w:cs="Helvetica"/>
          <w:color w:val="000000"/>
          <w:sz w:val="28"/>
          <w:szCs w:val="28"/>
        </w:rPr>
      </w:pPr>
      <w:r w:rsidRPr="00A00FEF">
        <w:rPr>
          <w:rFonts w:ascii="標楷體" w:eastAsia="標楷體" w:hAnsi="標楷體" w:cs="Helvetica" w:hint="eastAsia"/>
          <w:color w:val="000000"/>
          <w:sz w:val="28"/>
          <w:szCs w:val="28"/>
        </w:rPr>
        <w:t>參、</w:t>
      </w:r>
      <w:r w:rsidRPr="00A00FEF">
        <w:rPr>
          <w:rFonts w:ascii="標楷體" w:eastAsia="標楷體" w:hAnsi="標楷體" w:cs="Helvetica" w:hint="eastAsia"/>
          <w:color w:val="000000"/>
          <w:sz w:val="28"/>
          <w:szCs w:val="28"/>
        </w:rPr>
        <w:tab/>
        <w:t>重要經文與研討：</w:t>
      </w:r>
    </w:p>
    <w:p w:rsidR="00A00FEF" w:rsidRPr="00A00FEF" w:rsidRDefault="00A00FEF" w:rsidP="00A00FEF">
      <w:pPr>
        <w:spacing w:line="500" w:lineRule="exact"/>
        <w:ind w:left="955" w:hangingChars="341" w:hanging="955"/>
        <w:rPr>
          <w:rFonts w:ascii="標楷體" w:eastAsia="標楷體" w:hAnsi="標楷體" w:cs="Helvetica"/>
          <w:color w:val="000000"/>
          <w:szCs w:val="28"/>
        </w:rPr>
      </w:pPr>
      <w:r w:rsidRPr="00A00FEF">
        <w:rPr>
          <w:rFonts w:ascii="標楷體" w:eastAsia="標楷體" w:hAnsi="標楷體" w:cs="Helvetica" w:hint="eastAsia"/>
          <w:color w:val="000000"/>
          <w:sz w:val="28"/>
          <w:szCs w:val="28"/>
        </w:rPr>
        <w:t xml:space="preserve">　　　</w:t>
      </w:r>
      <w:r w:rsidRPr="00A00FEF">
        <w:rPr>
          <w:rFonts w:ascii="標楷體" w:eastAsia="標楷體" w:hAnsi="標楷體" w:cs="Helvetica" w:hint="eastAsia"/>
          <w:color w:val="000000"/>
          <w:szCs w:val="28"/>
        </w:rPr>
        <w:t>太24:44　「所以你們也要豫備，因為在你們想不到的時辰，人子就來了。」</w:t>
      </w:r>
    </w:p>
    <w:p w:rsidR="00A00FEF" w:rsidRPr="00A00FEF" w:rsidRDefault="00A00FEF" w:rsidP="00A00FEF">
      <w:pPr>
        <w:spacing w:line="500" w:lineRule="exact"/>
        <w:ind w:left="480" w:hangingChars="200" w:hanging="480"/>
        <w:rPr>
          <w:rFonts w:ascii="新細明體" w:eastAsia="新細明體" w:hAnsi="新細明體" w:cs="Helvetica"/>
          <w:color w:val="000000"/>
          <w:szCs w:val="24"/>
        </w:rPr>
      </w:pPr>
      <w:r w:rsidRPr="00A00FEF">
        <w:rPr>
          <w:rFonts w:ascii="新細明體" w:eastAsia="新細明體" w:hAnsi="新細明體" w:cs="Helvetica" w:hint="eastAsia"/>
          <w:color w:val="000000"/>
          <w:szCs w:val="24"/>
        </w:rPr>
        <w:t xml:space="preserve">   　  對於主耶穌的再來，我們要豫備什麼？</w:t>
      </w:r>
    </w:p>
    <w:p w:rsidR="00A00FEF" w:rsidRPr="00A00FEF" w:rsidRDefault="00A00FEF" w:rsidP="00A00FEF">
      <w:pPr>
        <w:numPr>
          <w:ilvl w:val="0"/>
          <w:numId w:val="3"/>
        </w:numPr>
        <w:spacing w:line="500" w:lineRule="exact"/>
        <w:rPr>
          <w:rFonts w:ascii="標楷體" w:eastAsia="標楷體" w:hAnsi="標楷體" w:cs="Times New Roman"/>
          <w:sz w:val="28"/>
          <w:szCs w:val="28"/>
        </w:rPr>
      </w:pPr>
      <w:r w:rsidRPr="00A00FEF">
        <w:rPr>
          <w:rFonts w:ascii="標楷體" w:eastAsia="標楷體" w:hAnsi="標楷體" w:cs="Times New Roman" w:hint="eastAsia"/>
          <w:sz w:val="28"/>
          <w:szCs w:val="28"/>
        </w:rPr>
        <w:t xml:space="preserve">  信息選讀：</w:t>
      </w:r>
    </w:p>
    <w:p w:rsidR="00A00FEF" w:rsidRPr="00A00FEF" w:rsidRDefault="00A00FEF" w:rsidP="00A00FEF">
      <w:pPr>
        <w:widowControl/>
        <w:jc w:val="center"/>
        <w:rPr>
          <w:rFonts w:ascii="標楷體" w:eastAsia="標楷體" w:hAnsi="標楷體" w:cs="Times New Roman"/>
          <w:b/>
          <w:szCs w:val="24"/>
        </w:rPr>
      </w:pPr>
      <w:r w:rsidRPr="00A00FEF">
        <w:rPr>
          <w:rFonts w:ascii="標楷體" w:eastAsia="標楷體" w:hAnsi="標楷體" w:cs="Times New Roman" w:hint="eastAsia"/>
          <w:b/>
          <w:szCs w:val="24"/>
        </w:rPr>
        <w:t>在基督來臨之前取去一個，撇下一個</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四十、四十一節說，『那時，兩個人在田裏，取去一個，撇下一個。兩個女人在磨坊推磨，取去一個，撇下一個。』按上下文看，這裏的『那時』意即到那時候。這指明當世人沉迷於物質的事物，對要來的審判毫無感覺的時候，有些清明、儆醒的信徒要被取去。對沉迷、麻木的人，這該是基督來臨的一個兆頭。</w:t>
      </w:r>
    </w:p>
    <w:p w:rsidR="00A00FEF" w:rsidRPr="00A00FEF" w:rsidRDefault="00A00FEF" w:rsidP="00A00FEF">
      <w:pPr>
        <w:widowControl/>
        <w:rPr>
          <w:rFonts w:ascii="標楷體" w:eastAsia="標楷體" w:hAnsi="標楷體" w:cs="Times New Roman"/>
          <w:b/>
          <w:szCs w:val="24"/>
        </w:rPr>
      </w:pPr>
      <w:r w:rsidRPr="00A00FEF">
        <w:rPr>
          <w:rFonts w:ascii="新細明體" w:eastAsia="新細明體" w:hAnsi="新細明體" w:cs="Times New Roman" w:hint="eastAsia"/>
          <w:szCs w:val="24"/>
        </w:rPr>
        <w:t xml:space="preserve">　　取去的意思是在大災難之前被提，這是主來臨的兆頭，也是給猶太人的兆頭。看見兩個人在田裏工作，以及兩個女人在磨坊推磨，是十分有趣的。在田裏工作和推磨，都是為著喫。我們的喫和世人的喫有區別。世人讀書、工作，我們也讀書、工作。然而，世人已被麻醉了，我們卻沒有被麻醉。我們不過是盡我們的本分以謀生。我們不是為著喫喝、嫁娶；反之，我們維持我們的生存，為要走十字架的道路，成就神的定旨。</w:t>
      </w:r>
    </w:p>
    <w:p w:rsidR="00A00FEF" w:rsidRPr="00A00FEF" w:rsidRDefault="00A00FEF" w:rsidP="00A00FEF">
      <w:pPr>
        <w:widowControl/>
        <w:jc w:val="center"/>
        <w:rPr>
          <w:rFonts w:ascii="標楷體" w:eastAsia="標楷體" w:hAnsi="標楷體" w:cs="Times New Roman"/>
          <w:b/>
          <w:szCs w:val="24"/>
        </w:rPr>
      </w:pPr>
      <w:r w:rsidRPr="00A00FEF">
        <w:rPr>
          <w:rFonts w:ascii="標楷體" w:eastAsia="標楷體" w:hAnsi="標楷體" w:cs="Times New Roman" w:hint="eastAsia"/>
          <w:b/>
          <w:szCs w:val="24"/>
        </w:rPr>
        <w:t>儆醒的比喻</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馬太二十五章一節說，『那時，諸天的國好比十個童女，拿著她們的燈，出去迎接新郎。』童女象徵信徒生命的一面。（林後十一2。）信徒是國度的子民，乃像貞潔的童女，在黑暗的世代裏為主作見證（燈），並從世界走出去迎接主。為此，他們不僅需要聖靈的內住，也需要聖靈的充滿。</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我們基督徒首先是童女。作童女不是工作、服事或活動的事，乃是生命的事。此外，我們不僅是童女，還是貞潔、純潔的童女。作童女不在於我們作甚麼或能作甚麼；作童女絕對</w:t>
      </w:r>
      <w:r w:rsidRPr="00A00FEF">
        <w:rPr>
          <w:rFonts w:ascii="新細明體" w:eastAsia="新細明體" w:hAnsi="新細明體" w:cs="Times New Roman" w:hint="eastAsia"/>
          <w:szCs w:val="24"/>
        </w:rPr>
        <w:lastRenderedPageBreak/>
        <w:t>在於我們的所是。不論我們是男是女，我們都是童女。雖然我是個老人，行事為人卻像童女。我絕不會出賣我童女的身分。甚至在仇敵面前，我也是童女。</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一節說到］新郎，象徵基督是令人喜悅，且富有吸引的人。（約三29，太九15。）在這比喻中，主不是把自己比喻為得勝的將軍或偉大的元帥，乃是把自己比喻為新郎，最令人喜悅的人。因此，我們是出去的童女，祂是來臨的新郎。</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二節說五個童女是愚拙的，五個是精明的。主耶穌先題到愚拙的，因為在負責任的事上，問題不在精明的，乃在愚拙的。五個童女是愚拙的，並不表示她們是假童女；她們在性質上，與五個精明的童女是一樣的。</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三節說出她們愚拙的原因：『愚拙的拿著她們的燈，卻沒有帶著油。』油象徵聖靈。（賽六一1，來一9。）愚拙的所以愚拙，是因為她們只有油在燈裏，卻沒有額外的油在器皿裏。除了重生的靈之外，她們沒有充滿的靈，額外的聖靈。</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四節說，『但精明的拿著她們的燈，又在器皿裏帶著油。』人是為著神造的器皿，（羅九21，23～24，）人的個格是在他的魂裏。因此，這裏的器皿象徵信徒的魂。五個精明的童女不僅在她們的燈裏有油，也在器皿裏帶著油。燈裏有油，表徵她們有神的靈住在她們的靈裏；（羅八9，16；）器皿裏帶著油，表徵她們有神的靈充滿，浸透她們的魂。 藉著重生，我們有神的靈在我們的靈裏。這使我們的燈發光。但問題是我們有沒有額外的聖靈充滿我們的魂。雖然我們燈裏有油，但我們魂裏需要額外的油。這表徵那靈必須從我們靈裏擴展到我們魂的每一部分。然後在我們的魂裏，我們將有額外的聖靈。我們若有這額外的分，就是精明的；我們若沒有，就是愚拙的。</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 xml:space="preserve">　　十三節總結說，『所以你們要儆醒，因為那日子、那時辰，你們不知道。』</w:t>
      </w:r>
    </w:p>
    <w:p w:rsidR="00A00FEF" w:rsidRPr="00A00FEF" w:rsidRDefault="00A00FEF" w:rsidP="00A00FEF">
      <w:pPr>
        <w:widowControl/>
        <w:rPr>
          <w:rFonts w:ascii="新細明體" w:eastAsia="新細明體" w:hAnsi="新細明體" w:cs="Times New Roman"/>
          <w:szCs w:val="24"/>
        </w:rPr>
      </w:pPr>
      <w:r w:rsidRPr="00A00FEF">
        <w:rPr>
          <w:rFonts w:ascii="新細明體" w:eastAsia="新細明體" w:hAnsi="新細明體" w:cs="Times New Roman" w:hint="eastAsia"/>
          <w:szCs w:val="24"/>
        </w:rPr>
        <w:t>二十四章四十至四十四節只說到活著豫備好之信徒的被提，還需要二十五章一至十三節，論到死而復活之信徒的被提。當我們讀這段話時，我們看見我們需要何等儆醒。儆醒豫備是非常嚴肅的事。不錯，我們都是童女，但我們是愚拙的，還是精明的？我們都需要自己回答這問題。我們精明與否，在於我們的器皿裏有沒有額外的聖靈。</w:t>
      </w:r>
    </w:p>
    <w:p w:rsidR="00A00FEF" w:rsidRPr="00A00FEF" w:rsidRDefault="00A00FEF" w:rsidP="00A00FEF">
      <w:pPr>
        <w:widowControl/>
        <w:rPr>
          <w:rFonts w:ascii="標楷體" w:eastAsia="標楷體" w:hAnsi="標楷體" w:cs="Times New Roman"/>
          <w:color w:val="000000"/>
          <w:sz w:val="28"/>
          <w:szCs w:val="28"/>
        </w:rPr>
      </w:pPr>
      <w:r w:rsidRPr="00A00FEF">
        <w:rPr>
          <w:rFonts w:ascii="標楷體" w:eastAsia="標楷體" w:hAnsi="標楷體" w:cs="Times New Roman" w:hint="eastAsia"/>
          <w:sz w:val="28"/>
          <w:szCs w:val="28"/>
        </w:rPr>
        <w:t>問題研討：</w:t>
      </w:r>
    </w:p>
    <w:p w:rsidR="00A00FEF" w:rsidRPr="00A00FEF" w:rsidRDefault="00A00FEF" w:rsidP="00A00FEF">
      <w:pPr>
        <w:numPr>
          <w:ilvl w:val="0"/>
          <w:numId w:val="4"/>
        </w:numPr>
        <w:spacing w:line="420" w:lineRule="exact"/>
        <w:rPr>
          <w:rFonts w:ascii="新細明體" w:eastAsia="新細明體" w:hAnsi="新細明體" w:cs="Times New Roman"/>
          <w:color w:val="000000"/>
          <w:szCs w:val="24"/>
        </w:rPr>
      </w:pPr>
      <w:r w:rsidRPr="00A00FEF">
        <w:rPr>
          <w:rFonts w:ascii="新細明體" w:eastAsia="新細明體" w:hAnsi="新細明體" w:cs="Times New Roman" w:hint="eastAsia"/>
          <w:color w:val="000000"/>
          <w:szCs w:val="24"/>
        </w:rPr>
        <w:t>得救的信徒，需要儆醒等候什麼？</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精明的童女與愚拙的童女的差別在哪裏？</w:t>
      </w:r>
    </w:p>
    <w:p w:rsidR="00A00FEF" w:rsidRPr="00A00FEF" w:rsidRDefault="00A00FEF" w:rsidP="00A00FEF">
      <w:pPr>
        <w:numPr>
          <w:ilvl w:val="0"/>
          <w:numId w:val="4"/>
        </w:numPr>
        <w:spacing w:line="420" w:lineRule="exact"/>
        <w:rPr>
          <w:rFonts w:ascii="新細明體" w:eastAsia="新細明體" w:hAnsi="新細明體" w:cs="Times New Roman"/>
          <w:szCs w:val="24"/>
        </w:rPr>
      </w:pPr>
      <w:r w:rsidRPr="00A00FEF">
        <w:rPr>
          <w:rFonts w:ascii="新細明體" w:eastAsia="新細明體" w:hAnsi="新細明體" w:cs="Times New Roman" w:hint="eastAsia"/>
          <w:szCs w:val="24"/>
        </w:rPr>
        <w:t>我們要如何在生活中儆醒豫備自己？</w:t>
      </w:r>
    </w:p>
    <w:p w:rsidR="00A00FEF" w:rsidRPr="00A00FEF" w:rsidRDefault="00A00FEF" w:rsidP="00A00FEF">
      <w:pPr>
        <w:jc w:val="center"/>
        <w:rPr>
          <w:rFonts w:ascii="新細明體" w:eastAsia="新細明體" w:hAnsi="新細明體" w:cs="Calibri"/>
          <w:sz w:val="28"/>
          <w:szCs w:val="28"/>
        </w:rPr>
      </w:pPr>
    </w:p>
    <w:p w:rsidR="00A00FEF" w:rsidRDefault="00A00FEF" w:rsidP="00A00FEF">
      <w:pPr>
        <w:jc w:val="center"/>
        <w:rPr>
          <w:rFonts w:ascii="新細明體" w:eastAsia="新細明體" w:hAnsi="新細明體" w:cs="Calibri"/>
          <w:sz w:val="28"/>
          <w:szCs w:val="28"/>
        </w:rPr>
      </w:pPr>
    </w:p>
    <w:p w:rsidR="00A00FEF" w:rsidRDefault="00A00FEF" w:rsidP="00A00FEF">
      <w:pPr>
        <w:jc w:val="center"/>
        <w:rPr>
          <w:rFonts w:ascii="新細明體" w:eastAsia="新細明體" w:hAnsi="新細明體" w:cs="Calibri"/>
          <w:sz w:val="28"/>
          <w:szCs w:val="28"/>
        </w:rPr>
      </w:pPr>
    </w:p>
    <w:p w:rsidR="00A00FEF" w:rsidRDefault="00A00FEF" w:rsidP="00A00FEF">
      <w:pPr>
        <w:jc w:val="center"/>
        <w:rPr>
          <w:rFonts w:ascii="新細明體" w:eastAsia="新細明體" w:hAnsi="新細明體" w:cs="Calibri"/>
          <w:sz w:val="28"/>
          <w:szCs w:val="28"/>
        </w:rPr>
      </w:pPr>
    </w:p>
    <w:p w:rsidR="00A00FEF" w:rsidRDefault="00A00FEF" w:rsidP="00A00FEF">
      <w:pPr>
        <w:rPr>
          <w:rFonts w:ascii="新細明體" w:eastAsia="新細明體" w:hAnsi="新細明體" w:cs="Calibri"/>
          <w:sz w:val="28"/>
          <w:szCs w:val="28"/>
        </w:rPr>
      </w:pPr>
    </w:p>
    <w:p w:rsidR="00A00FEF" w:rsidRPr="00A00FEF" w:rsidRDefault="00A00FEF" w:rsidP="00A00FEF">
      <w:pPr>
        <w:jc w:val="center"/>
        <w:rPr>
          <w:rFonts w:ascii="新細明體" w:eastAsia="新細明體" w:hAnsi="新細明體" w:cs="Calibri"/>
          <w:sz w:val="28"/>
          <w:szCs w:val="28"/>
        </w:rPr>
      </w:pPr>
      <w:r w:rsidRPr="00A00FEF">
        <w:rPr>
          <w:rFonts w:ascii="新細明體" w:eastAsia="新細明體" w:hAnsi="新細明體" w:cs="Calibri"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Calibri"/>
          <w:sz w:val="32"/>
          <w:szCs w:val="32"/>
        </w:rPr>
      </w:pPr>
      <w:r w:rsidRPr="00A00FEF">
        <w:rPr>
          <w:rFonts w:ascii="標楷體" w:eastAsia="標楷體" w:hAnsi="標楷體" w:cs="Calibri" w:hint="eastAsia"/>
          <w:sz w:val="32"/>
          <w:szCs w:val="32"/>
        </w:rPr>
        <w:t>馬太福音生命讀經導讀</w:t>
      </w:r>
    </w:p>
    <w:p w:rsidR="00A00FEF" w:rsidRPr="00A00FEF" w:rsidRDefault="00A00FEF" w:rsidP="00A00FEF">
      <w:pPr>
        <w:jc w:val="center"/>
        <w:rPr>
          <w:rFonts w:ascii="標楷體" w:eastAsia="標楷體" w:hAnsi="標楷體" w:cs="Calibri"/>
          <w:sz w:val="28"/>
          <w:szCs w:val="28"/>
        </w:rPr>
      </w:pPr>
      <w:r w:rsidRPr="00A00FEF">
        <w:rPr>
          <w:rFonts w:ascii="標楷體" w:eastAsia="標楷體" w:hAnsi="標楷體" w:cs="Calibri" w:hint="eastAsia"/>
          <w:sz w:val="28"/>
          <w:szCs w:val="28"/>
        </w:rPr>
        <w:t>第二十五章</w:t>
      </w:r>
    </w:p>
    <w:p w:rsidR="00A00FEF" w:rsidRPr="00A00FEF" w:rsidRDefault="00A00FEF" w:rsidP="00A00FEF">
      <w:pPr>
        <w:jc w:val="center"/>
        <w:rPr>
          <w:rFonts w:ascii="標楷體" w:eastAsia="標楷體" w:hAnsi="標楷體" w:cs="Calibri"/>
          <w:b/>
          <w:sz w:val="32"/>
          <w:szCs w:val="32"/>
        </w:rPr>
      </w:pPr>
      <w:r w:rsidRPr="00A00FEF">
        <w:rPr>
          <w:rFonts w:ascii="標楷體" w:eastAsia="標楷體" w:hAnsi="標楷體" w:cs="Calibri" w:hint="eastAsia"/>
          <w:b/>
          <w:sz w:val="32"/>
          <w:szCs w:val="32"/>
        </w:rPr>
        <w:t>關於召會─要忠信精明</w:t>
      </w:r>
    </w:p>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詩歌：詩752首</w:t>
      </w:r>
    </w:p>
    <w:tbl>
      <w:tblPr>
        <w:tblW w:w="9462" w:type="dxa"/>
        <w:tblInd w:w="312" w:type="dxa"/>
        <w:tblLayout w:type="fixed"/>
        <w:tblCellMar>
          <w:left w:w="28" w:type="dxa"/>
          <w:right w:w="28" w:type="dxa"/>
        </w:tblCellMar>
        <w:tblLook w:val="0000" w:firstRow="0" w:lastRow="0" w:firstColumn="0" w:lastColumn="0" w:noHBand="0" w:noVBand="0"/>
      </w:tblPr>
      <w:tblGrid>
        <w:gridCol w:w="9462"/>
      </w:tblGrid>
      <w:tr w:rsidR="00A00FEF" w:rsidRPr="00A00FEF" w:rsidTr="00703EBB">
        <w:trPr>
          <w:trHeight w:val="1698"/>
        </w:trPr>
        <w:tc>
          <w:tcPr>
            <w:tcW w:w="9462" w:type="dxa"/>
          </w:tcPr>
          <w:p w:rsidR="00A00FEF" w:rsidRPr="00A00FEF" w:rsidRDefault="00A00FEF" w:rsidP="00A00FEF">
            <w:pPr>
              <w:spacing w:line="500" w:lineRule="exact"/>
              <w:ind w:left="1"/>
              <w:jc w:val="both"/>
              <w:rPr>
                <w:rFonts w:ascii="Times" w:eastAsia="Times New Roman" w:hAnsi="Times" w:cs="Calibri"/>
                <w:kern w:val="0"/>
                <w:sz w:val="20"/>
                <w:szCs w:val="20"/>
              </w:rPr>
            </w:pPr>
            <w:r w:rsidRPr="00A00FEF">
              <w:rPr>
                <w:rFonts w:ascii="標楷體" w:eastAsia="標楷體" w:hAnsi="標楷體" w:cs="標楷體" w:hint="eastAsia"/>
                <w:color w:val="333333"/>
                <w:sz w:val="28"/>
                <w:szCs w:val="28"/>
                <w:shd w:val="clear" w:color="auto" w:fill="FFFFFF"/>
              </w:rPr>
              <w:t>若他在一清晨回來結算，一一指名傳我們，我們各人要將銀子交還，他能否說‘好， 僕人？’我能否說， 我是已經準備，準備坦然見主面？會否他來正逢我仍不睡，仍然等候，直至他顯現？</w:t>
            </w:r>
          </w:p>
        </w:tc>
      </w:tr>
    </w:tbl>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讀經：馬太福音二十四章四十五至五十一節、二十五章十四至三十節。</w:t>
      </w:r>
    </w:p>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重要經文與研討：</w:t>
      </w:r>
    </w:p>
    <w:p w:rsidR="00A00FEF" w:rsidRPr="00A00FEF" w:rsidRDefault="00A00FEF" w:rsidP="00A00FEF">
      <w:pPr>
        <w:rPr>
          <w:rFonts w:ascii="新細明體" w:eastAsia="新細明體" w:hAnsi="新細明體" w:cs="新細明體"/>
          <w:kern w:val="0"/>
          <w:szCs w:val="24"/>
        </w:rPr>
      </w:pPr>
      <w:r w:rsidRPr="00A00FEF">
        <w:rPr>
          <w:rFonts w:ascii="標楷體" w:eastAsia="標楷體" w:hAnsi="標楷體" w:cs="Calibri" w:hint="eastAsia"/>
          <w:szCs w:val="24"/>
        </w:rPr>
        <w:t xml:space="preserve">太24:45  </w:t>
      </w:r>
      <w:r w:rsidRPr="00A00FEF">
        <w:rPr>
          <w:rFonts w:ascii="新細明體" w:eastAsia="新細明體" w:hAnsi="新細明體" w:cs="新細明體" w:hint="eastAsia"/>
          <w:szCs w:val="24"/>
        </w:rPr>
        <w:t>這樣，誰是那忠信又精明的奴僕，為主人所派，管理他的家人，按時分糧給他們？</w:t>
      </w:r>
    </w:p>
    <w:p w:rsidR="00A00FEF" w:rsidRPr="00A00FEF" w:rsidRDefault="00A00FEF" w:rsidP="00A00FEF">
      <w:pPr>
        <w:rPr>
          <w:rFonts w:ascii="Times" w:eastAsia="Times New Roman" w:hAnsi="Times" w:cs="Calibri"/>
          <w:kern w:val="0"/>
          <w:sz w:val="20"/>
          <w:szCs w:val="20"/>
        </w:rPr>
      </w:pPr>
      <w:r w:rsidRPr="00A00FEF">
        <w:rPr>
          <w:rFonts w:ascii="新細明體" w:eastAsia="新細明體" w:hAnsi="新細明體" w:cs="新細明體" w:hint="eastAsia"/>
          <w:szCs w:val="24"/>
        </w:rPr>
        <w:t>我們忠信、精明的對象是誰？</w:t>
      </w:r>
      <w:r w:rsidRPr="00A00FEF">
        <w:rPr>
          <w:rFonts w:ascii="新細明體" w:eastAsia="新細明體" w:hAnsi="新細明體" w:cs="Calibri" w:hint="eastAsia"/>
          <w:szCs w:val="24"/>
        </w:rPr>
        <w:t>（</w:t>
      </w:r>
      <w:r w:rsidRPr="00A00FEF">
        <w:rPr>
          <w:rFonts w:ascii="新細明體" w:eastAsia="新細明體" w:hAnsi="新細明體" w:cs="新細明體" w:hint="eastAsia"/>
          <w:szCs w:val="24"/>
        </w:rPr>
        <w:t>見太二四45註1。</w:t>
      </w:r>
      <w:r w:rsidRPr="00A00FEF">
        <w:rPr>
          <w:rFonts w:ascii="新細明體" w:eastAsia="新細明體" w:hAnsi="新細明體" w:cs="Calibri" w:hint="eastAsia"/>
          <w:szCs w:val="24"/>
        </w:rPr>
        <w:t xml:space="preserve">） </w:t>
      </w:r>
    </w:p>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信息選讀：</w:t>
      </w:r>
    </w:p>
    <w:p w:rsidR="00A00FEF" w:rsidRPr="00A00FEF" w:rsidRDefault="00A00FEF" w:rsidP="00A00FEF">
      <w:pPr>
        <w:spacing w:afterLines="50" w:after="180" w:line="400" w:lineRule="exact"/>
        <w:jc w:val="center"/>
        <w:rPr>
          <w:rFonts w:ascii="標楷體" w:eastAsia="標楷體" w:hAnsi="標楷體" w:cs="標楷體"/>
          <w:b/>
          <w:bCs/>
          <w:szCs w:val="24"/>
        </w:rPr>
      </w:pPr>
      <w:r w:rsidRPr="00A00FEF">
        <w:rPr>
          <w:rFonts w:ascii="標楷體" w:eastAsia="標楷體" w:hAnsi="標楷體" w:cs="標楷體" w:hint="eastAsia"/>
          <w:b/>
          <w:bCs/>
          <w:color w:val="333333"/>
          <w:shd w:val="clear" w:color="auto" w:fill="FFFFFF"/>
        </w:rPr>
        <w:t>忠信的比喻</w:t>
      </w:r>
      <w:r w:rsidRPr="00A00FEF">
        <w:rPr>
          <w:rFonts w:ascii="Tahoma" w:eastAsia="新細明體" w:hAnsi="SimSun" w:cs="Calibri"/>
          <w:color w:val="333333"/>
          <w:shd w:val="clear" w:color="auto" w:fill="FFFFFF"/>
        </w:rPr>
        <w:t xml:space="preserve"> </w:t>
      </w:r>
    </w:p>
    <w:p w:rsidR="00A00FEF" w:rsidRPr="00A00FEF" w:rsidRDefault="00A00FEF" w:rsidP="00A00FEF">
      <w:pPr>
        <w:rPr>
          <w:rFonts w:ascii="Tahoma" w:eastAsia="新細明體" w:hAnsi="SimSun" w:cs="Calibri"/>
          <w:color w:val="333333"/>
          <w:shd w:val="clear" w:color="auto" w:fill="FFFFFF"/>
        </w:rPr>
      </w:pPr>
      <w:r w:rsidRPr="00A00FEF">
        <w:rPr>
          <w:rFonts w:ascii="新細明體" w:eastAsia="新細明體" w:hAnsi="新細明體" w:cs="Calibri" w:hint="eastAsia"/>
          <w:szCs w:val="24"/>
        </w:rPr>
        <w:t xml:space="preserve">  </w:t>
      </w:r>
      <w:r w:rsidRPr="00A00FEF">
        <w:rPr>
          <w:rFonts w:ascii="Tahoma" w:eastAsia="新細明體" w:hAnsi="SimSun" w:cs="Calibri" w:hint="eastAsia"/>
          <w:color w:val="333333"/>
          <w:shd w:val="clear" w:color="auto" w:fill="FFFFFF"/>
        </w:rPr>
        <w:t>看過儆醒的比喻（太二五</w:t>
      </w:r>
      <w:r w:rsidRPr="00A00FEF">
        <w:rPr>
          <w:rFonts w:ascii="新細明體" w:eastAsia="新細明體" w:hAnsi="新細明體" w:cs="Calibri" w:hint="eastAsia"/>
          <w:color w:val="333333"/>
          <w:shd w:val="clear" w:color="auto" w:fill="FFFFFF"/>
        </w:rPr>
        <w:t>1～13</w:t>
      </w:r>
      <w:r w:rsidRPr="00A00FEF">
        <w:rPr>
          <w:rFonts w:ascii="Tahoma" w:eastAsia="新細明體" w:hAnsi="SimSun" w:cs="Calibri" w:hint="eastAsia"/>
          <w:color w:val="333333"/>
          <w:shd w:val="clear" w:color="auto" w:fill="FFFFFF"/>
        </w:rPr>
        <w:t>）之後，在本篇信息中，我們往前到忠信的比喻。（太二五</w:t>
      </w:r>
      <w:r w:rsidRPr="00A00FEF">
        <w:rPr>
          <w:rFonts w:ascii="新細明體" w:eastAsia="新細明體" w:hAnsi="新細明體" w:cs="Calibri" w:hint="eastAsia"/>
          <w:color w:val="333333"/>
          <w:shd w:val="clear" w:color="auto" w:fill="FFFFFF"/>
        </w:rPr>
        <w:t>14～30</w:t>
      </w:r>
      <w:r w:rsidRPr="00A00FEF">
        <w:rPr>
          <w:rFonts w:ascii="Tahoma" w:eastAsia="新細明體" w:hAnsi="SimSun" w:cs="Calibri" w:hint="eastAsia"/>
          <w:color w:val="333333"/>
          <w:shd w:val="clear" w:color="auto" w:fill="FFFFFF"/>
        </w:rPr>
        <w:t>。）童女的比喻是為著儆醒，銀子的比喻卻是為著忠信。</w:t>
      </w:r>
    </w:p>
    <w:p w:rsidR="00A00FEF" w:rsidRPr="00A00FEF" w:rsidRDefault="00A00FEF" w:rsidP="00A00FEF">
      <w:pPr>
        <w:rPr>
          <w:rFonts w:ascii="Tahoma" w:eastAsia="新細明體" w:hAnsi="SimSun" w:cs="Calibri"/>
          <w:color w:val="333333"/>
          <w:shd w:val="clear" w:color="auto" w:fill="FFFFFF"/>
        </w:rPr>
      </w:pPr>
      <w:r w:rsidRPr="00A00FEF">
        <w:rPr>
          <w:rFonts w:ascii="Tahoma" w:eastAsia="新細明體" w:hAnsi="SimSun" w:cs="Calibri"/>
          <w:color w:val="333333"/>
          <w:shd w:val="clear" w:color="auto" w:fill="FFFFFF"/>
        </w:rPr>
        <w:t xml:space="preserve">  </w:t>
      </w:r>
      <w:r w:rsidRPr="00A00FEF">
        <w:rPr>
          <w:rFonts w:ascii="Tahoma" w:eastAsia="新細明體" w:hAnsi="SimSun" w:cs="Calibri" w:hint="eastAsia"/>
          <w:color w:val="333333"/>
          <w:shd w:val="clear" w:color="auto" w:fill="FFFFFF"/>
        </w:rPr>
        <w:t>我們論到二十四章時曾指出，關於信徒有兩面：儆醒豫備的一面，和忠信精明的一面。信徒有這兩面，因為他們有雙重的身分。這雙重身分的第一面與生命有關，第二面與服事有關。沒有一個基督徒該忽略這兩面；反之，我們必須正確的留意這兩面，在生命和服事上成為正確的。在生命上，我們是童女；在服事上，我們是奴僕。這就是說，在儆醒上，我們是童女；這與我們的所是有關。但在忠信上，我們是奴僕；這與我們的所作有關。</w:t>
      </w:r>
    </w:p>
    <w:p w:rsidR="00A00FEF" w:rsidRPr="00A00FEF" w:rsidRDefault="00A00FEF" w:rsidP="00A00FEF">
      <w:pPr>
        <w:rPr>
          <w:rFonts w:ascii="Tahoma" w:eastAsia="新細明體" w:hAnsi="SimSun" w:cs="Calibri"/>
          <w:color w:val="333333"/>
          <w:shd w:val="clear" w:color="auto" w:fill="FFFFFF"/>
        </w:rPr>
      </w:pPr>
      <w:r w:rsidRPr="00A00FEF">
        <w:rPr>
          <w:rFonts w:ascii="Tahoma" w:eastAsia="新細明體" w:hAnsi="SimSun" w:cs="Calibri"/>
          <w:color w:val="333333"/>
          <w:shd w:val="clear" w:color="auto" w:fill="FFFFFF"/>
        </w:rPr>
        <w:t xml:space="preserve">  </w:t>
      </w:r>
      <w:r w:rsidRPr="00A00FEF">
        <w:rPr>
          <w:rFonts w:ascii="Tahoma" w:eastAsia="新細明體" w:hAnsi="SimSun" w:cs="Calibri" w:hint="eastAsia"/>
          <w:color w:val="333333"/>
          <w:shd w:val="clear" w:color="auto" w:fill="FFFFFF"/>
        </w:rPr>
        <w:t>童女需要內在的東西－油在器皿裡內在的充滿。然而，奴僕需要外在的東西－屬靈的才幹。聖靈的充滿是內在的，但是才幹，屬靈的恩賜，是外在的。我們是器皿，裡面需要油；我們是奴僕，外面需要才幹。</w:t>
      </w:r>
    </w:p>
    <w:p w:rsidR="00A00FEF" w:rsidRPr="00A00FEF" w:rsidRDefault="00A00FEF" w:rsidP="00A00FEF">
      <w:pPr>
        <w:rPr>
          <w:rFonts w:ascii="Tahoma" w:eastAsia="新細明體" w:hAnsi="SimSun" w:cs="Calibri"/>
          <w:color w:val="333333"/>
          <w:shd w:val="clear" w:color="auto" w:fill="FFFFFF"/>
        </w:rPr>
      </w:pPr>
      <w:r w:rsidRPr="00A00FEF">
        <w:rPr>
          <w:rFonts w:ascii="Tahoma" w:eastAsia="新細明體" w:hAnsi="SimSun" w:cs="Calibri"/>
          <w:color w:val="333333"/>
          <w:shd w:val="clear" w:color="auto" w:fill="FFFFFF"/>
        </w:rPr>
        <w:t xml:space="preserve">  </w:t>
      </w:r>
      <w:r w:rsidRPr="00A00FEF">
        <w:rPr>
          <w:rFonts w:ascii="Tahoma" w:eastAsia="新細明體" w:hAnsi="SimSun" w:cs="Calibri" w:hint="eastAsia"/>
          <w:color w:val="333333"/>
          <w:shd w:val="clear" w:color="auto" w:fill="FFFFFF"/>
        </w:rPr>
        <w:t>我們需要從裡面得更新，這事實不是說，我們不需要外面的活動。那領五他連得銀子的，用這些慇勤作買賣，另外賺了五他連得。這指明我們需要裡面的更新和外面的服事，裡面的長大和外面的行動。我們對這原則需要有深刻的印象。在生命力面，我們需要從裡面得更新；在服事方面，我們外面需要十分活躍。有時候我們可能外面很活躍，以致忽略了裡面的更新。但有時候我們可能很注意裡面的生命，以致沒有好好工作。這樣就是沒有翻過的餅，（何七</w:t>
      </w:r>
      <w:r w:rsidRPr="00A00FEF">
        <w:rPr>
          <w:rFonts w:ascii="新細明體" w:eastAsia="新細明體" w:hAnsi="新細明體" w:cs="Calibri" w:hint="eastAsia"/>
          <w:color w:val="333333"/>
          <w:shd w:val="clear" w:color="auto" w:fill="FFFFFF"/>
        </w:rPr>
        <w:t>8</w:t>
      </w:r>
      <w:r w:rsidRPr="00A00FEF">
        <w:rPr>
          <w:rFonts w:ascii="Tahoma" w:eastAsia="新細明體" w:hAnsi="SimSun" w:cs="Calibri" w:hint="eastAsia"/>
          <w:color w:val="333333"/>
          <w:shd w:val="clear" w:color="auto" w:fill="FFFFFF"/>
        </w:rPr>
        <w:t>，）一面燒焦成炭，另一面是生的；兩面都不適合吃。我們需要是個翻過的餅。我們若過度工作，主會告訴我們要休息。但我們若休息太過，主會告訴我們去工作。</w:t>
      </w:r>
    </w:p>
    <w:p w:rsidR="00A00FEF" w:rsidRPr="00A00FEF" w:rsidRDefault="00A00FEF" w:rsidP="00A00FEF">
      <w:pPr>
        <w:rPr>
          <w:rFonts w:ascii="Tahoma" w:eastAsia="新細明體" w:hAnsi="SimSun" w:cs="Calibri"/>
          <w:color w:val="333333"/>
          <w:shd w:val="clear" w:color="auto" w:fill="FFFFFF"/>
        </w:rPr>
      </w:pPr>
    </w:p>
    <w:p w:rsidR="00A00FEF" w:rsidRPr="00A00FEF" w:rsidRDefault="00A00FEF" w:rsidP="00A00FEF">
      <w:pPr>
        <w:jc w:val="center"/>
        <w:rPr>
          <w:rFonts w:ascii="標楷體" w:eastAsia="標楷體" w:hAnsi="標楷體" w:cs="標楷體"/>
          <w:b/>
          <w:bCs/>
          <w:color w:val="000000"/>
          <w:szCs w:val="24"/>
        </w:rPr>
      </w:pPr>
      <w:r w:rsidRPr="00A00FEF">
        <w:rPr>
          <w:rFonts w:ascii="標楷體" w:eastAsia="標楷體" w:hAnsi="標楷體" w:cs="標楷體" w:hint="eastAsia"/>
          <w:b/>
          <w:bCs/>
          <w:color w:val="333333"/>
          <w:shd w:val="clear" w:color="auto" w:fill="FFFFFF"/>
        </w:rPr>
        <w:t>給了五他連得、二他連得、一他連得</w:t>
      </w:r>
    </w:p>
    <w:p w:rsidR="00A00FEF" w:rsidRPr="00A00FEF" w:rsidRDefault="00A00FEF" w:rsidP="00A00FEF">
      <w:pPr>
        <w:rPr>
          <w:rFonts w:ascii="Tahoma" w:eastAsia="新細明體" w:hAnsi="SimSun" w:cs="Calibri"/>
          <w:color w:val="333333"/>
          <w:shd w:val="clear" w:color="auto" w:fill="FFFFFF"/>
        </w:rPr>
      </w:pPr>
      <w:r w:rsidRPr="00A00FEF">
        <w:rPr>
          <w:rFonts w:ascii="新細明體" w:eastAsia="新細明體" w:hAnsi="新細明體" w:cs="新細明體" w:hint="eastAsia"/>
          <w:color w:val="000000"/>
          <w:szCs w:val="24"/>
        </w:rPr>
        <w:t xml:space="preserve">  </w:t>
      </w:r>
      <w:r w:rsidRPr="00A00FEF">
        <w:rPr>
          <w:rFonts w:ascii="Tahoma" w:eastAsia="新細明體" w:hAnsi="SimSun" w:cs="Calibri" w:hint="eastAsia"/>
          <w:color w:val="333333"/>
          <w:shd w:val="clear" w:color="auto" w:fill="FFFFFF"/>
        </w:rPr>
        <w:t>十五節說，“按照各人的才幹，個別的給了一個五他連得銀子，一個二他連得，一個一他連得。”他連得是最高的重量單位。一他連得銀子合六十羅馬銀幣。十四節說，那人把他的家業交給他的奴僕，但十五節說，他給他們銀子。這指明十五節的銀子就是十四節的家業。換句話說，主把祂的家業當作銀子賜給我們。例如，福音是主的家業，但福音賜給我們之後，就成了我們的銀子。照樣，真理是主的家業；但真理賜給我們之後，就成了銀子。同樣的原則，所有的信徒都是主的家業；信徒賜給了我們，他們就成了我們的銀子。沒有這些信徒，我的銀子就不多。此外，召會是主的家業；召會賜給了我們，就成了我們的銀子。主把祂的家業賜給我們越多，我們得的銀子就越多。照樣，主給我們的負擔越多，我們得的銀子就越多。</w:t>
      </w:r>
    </w:p>
    <w:p w:rsidR="00A00FEF" w:rsidRPr="00A00FEF" w:rsidRDefault="00A00FEF" w:rsidP="00A00FEF">
      <w:pPr>
        <w:jc w:val="center"/>
        <w:rPr>
          <w:rFonts w:ascii="標楷體" w:eastAsia="標楷體" w:hAnsi="標楷體" w:cs="標楷體"/>
          <w:b/>
          <w:bCs/>
          <w:color w:val="333333"/>
          <w:shd w:val="clear" w:color="auto" w:fill="FFFFFF"/>
        </w:rPr>
      </w:pPr>
      <w:r w:rsidRPr="00A00FEF">
        <w:rPr>
          <w:rFonts w:ascii="標楷體" w:eastAsia="標楷體" w:hAnsi="標楷體" w:cs="標楷體" w:hint="eastAsia"/>
          <w:b/>
          <w:bCs/>
          <w:color w:val="333333"/>
          <w:shd w:val="clear" w:color="auto" w:fill="FFFFFF"/>
        </w:rPr>
        <w:t>那領五他連得的和領二他連得的都得着賞賜</w:t>
      </w:r>
    </w:p>
    <w:p w:rsidR="00A00FEF" w:rsidRPr="00A00FEF" w:rsidRDefault="00A00FEF" w:rsidP="00A00FEF">
      <w:pPr>
        <w:rPr>
          <w:rFonts w:ascii="Tahoma" w:eastAsia="新細明體" w:hAnsi="SimSun" w:cs="Calibri"/>
          <w:color w:val="333333"/>
          <w:shd w:val="clear" w:color="auto" w:fill="FFFFFF"/>
        </w:rPr>
      </w:pPr>
      <w:r w:rsidRPr="00A00FEF">
        <w:rPr>
          <w:rFonts w:ascii="標楷體" w:eastAsia="標楷體" w:hAnsi="標楷體" w:cs="標楷體" w:hint="eastAsia"/>
          <w:b/>
          <w:bCs/>
          <w:color w:val="333333"/>
          <w:shd w:val="clear" w:color="auto" w:fill="FFFFFF"/>
        </w:rPr>
        <w:t xml:space="preserve">  </w:t>
      </w:r>
      <w:r w:rsidRPr="00A00FEF">
        <w:rPr>
          <w:rFonts w:ascii="Tahoma" w:eastAsia="新細明體" w:hAnsi="SimSun" w:cs="Calibri" w:hint="eastAsia"/>
          <w:color w:val="333333"/>
          <w:shd w:val="clear" w:color="auto" w:fill="FFFFFF"/>
        </w:rPr>
        <w:t>二十節說，“那領五他連得的，帶著另外的五他連得進前來，說，主阿，你交給我五他連得；請看，我另賺了五他連得。”那領五他連得的進前來，這是來到基督的審判台前。另賺了五他連得，是充分使用五他連得恩賜的結果。給那領二他連得之奴僕的賞賜，與給那領五他連得的相同。那領二他連得的來說，他另賺了二他連得，主對他所說的，與對那領五他連得的所說的相同。（太二五</w:t>
      </w:r>
      <w:r w:rsidRPr="00A00FEF">
        <w:rPr>
          <w:rFonts w:ascii="新細明體" w:eastAsia="新細明體" w:hAnsi="新細明體" w:cs="Calibri" w:hint="eastAsia"/>
          <w:color w:val="333333"/>
          <w:shd w:val="clear" w:color="auto" w:fill="FFFFFF"/>
        </w:rPr>
        <w:t>22～23</w:t>
      </w:r>
      <w:r w:rsidRPr="00A00FEF">
        <w:rPr>
          <w:rFonts w:ascii="Tahoma" w:eastAsia="新細明體" w:hAnsi="SimSun" w:cs="Calibri" w:hint="eastAsia"/>
          <w:color w:val="333333"/>
          <w:shd w:val="clear" w:color="auto" w:fill="FFFFFF"/>
        </w:rPr>
        <w:t>。）雖然領二他連得之人所得的恩賜，比領五他連得之人所得的為小，但主給二人的稱許和賞賜卻一樣。這指明主的稱許和賞賜，與我們工作的大小和份量無關，但與我們是否忠信的完全使用祂的恩賜有關。那領一他連得的人，若是同樣的忠信，也會得到同樣的稱許和賞賜。</w:t>
      </w:r>
    </w:p>
    <w:p w:rsidR="00A00FEF" w:rsidRPr="00A00FEF" w:rsidRDefault="00A00FEF" w:rsidP="00A00FEF">
      <w:pPr>
        <w:jc w:val="center"/>
        <w:rPr>
          <w:rFonts w:ascii="標楷體" w:eastAsia="標楷體" w:hAnsi="標楷體" w:cs="標楷體"/>
          <w:b/>
          <w:bCs/>
          <w:color w:val="333333"/>
          <w:shd w:val="clear" w:color="auto" w:fill="FFFFFF"/>
        </w:rPr>
      </w:pPr>
      <w:r w:rsidRPr="00A00FEF">
        <w:rPr>
          <w:rFonts w:ascii="標楷體" w:eastAsia="標楷體" w:hAnsi="標楷體" w:cs="標楷體" w:hint="eastAsia"/>
          <w:b/>
          <w:bCs/>
          <w:color w:val="333333"/>
          <w:shd w:val="clear" w:color="auto" w:fill="FFFFFF"/>
        </w:rPr>
        <w:t>那領一他連得的受到責備並被懲罰</w:t>
      </w:r>
    </w:p>
    <w:p w:rsidR="00A00FEF" w:rsidRPr="00A00FEF" w:rsidRDefault="00A00FEF" w:rsidP="00A00FEF">
      <w:pPr>
        <w:rPr>
          <w:rFonts w:ascii="Tahoma" w:eastAsia="新細明體" w:hAnsi="SimSun" w:cs="Calibri"/>
          <w:color w:val="333333"/>
          <w:shd w:val="clear" w:color="auto" w:fill="FFFFFF"/>
        </w:rPr>
      </w:pPr>
      <w:r w:rsidRPr="00A00FEF">
        <w:rPr>
          <w:rFonts w:ascii="Tahoma" w:eastAsia="新細明體" w:hAnsi="SimSun" w:cs="Calibri"/>
          <w:color w:val="333333"/>
          <w:shd w:val="clear" w:color="auto" w:fill="FFFFFF"/>
        </w:rPr>
        <w:t xml:space="preserve">  </w:t>
      </w:r>
      <w:r w:rsidRPr="00A00FEF">
        <w:rPr>
          <w:rFonts w:ascii="Tahoma" w:eastAsia="新細明體" w:hAnsi="SimSun" w:cs="Calibri" w:hint="eastAsia"/>
          <w:color w:val="333333"/>
          <w:shd w:val="clear" w:color="auto" w:fill="FFFFFF"/>
        </w:rPr>
        <w:t>那領一他連得的奴僕去把銀子埋藏在地裡；他這樣作太被動了。我們為著主的工作應當主動。因為他把銀子埋藏了，就只能把銀子還給主。僅僅守住主的恩賜而不失去，是不彀的；我們必須使用主的恩賜賺取利潤。散會之後，許多人習慣只與某些人談話。他們不該這樣作，而該利用這機會接觸青年人、新人、甚至一些退後的人，就是自己一直為他們禱告的人。倘若我們都這樣作，所有的青年人和軟弱的人，都要得着照顧。你若有心這樣作，並且願意運用你的銀子，儘管你也許很忙，你仍然能照顧人。甚至花十分鐘接觸人，我們也能給他許多造就。人這樣得了建造之後，會覺得溫暖，並且知道他得了照顧。然後他會渴慕得着更多的幫助。</w:t>
      </w:r>
      <w:r w:rsidRPr="00A00FEF">
        <w:rPr>
          <w:rFonts w:ascii="新細明體" w:eastAsia="新細明體" w:hAnsi="新細明體" w:cs="Calibri" w:hint="eastAsia"/>
          <w:szCs w:val="24"/>
        </w:rPr>
        <w:t>（馬太福音生命讀經，八五九～八七二頁）</w:t>
      </w:r>
    </w:p>
    <w:p w:rsidR="00A00FEF" w:rsidRPr="00A00FEF" w:rsidRDefault="00A00FEF" w:rsidP="00A00FEF">
      <w:pPr>
        <w:widowControl/>
        <w:rPr>
          <w:rFonts w:ascii="Times" w:eastAsia="Times New Roman" w:hAnsi="Times" w:cs="Calibri"/>
          <w:kern w:val="0"/>
          <w:sz w:val="20"/>
          <w:szCs w:val="20"/>
        </w:rPr>
      </w:pPr>
    </w:p>
    <w:p w:rsidR="00A00FEF" w:rsidRPr="00A00FEF" w:rsidRDefault="00A00FEF" w:rsidP="00A00FEF">
      <w:pPr>
        <w:spacing w:line="420" w:lineRule="exact"/>
        <w:rPr>
          <w:rFonts w:ascii="標楷體" w:eastAsia="標楷體" w:hAnsi="標楷體" w:cs="Calibri"/>
          <w:sz w:val="28"/>
          <w:szCs w:val="28"/>
        </w:rPr>
      </w:pPr>
    </w:p>
    <w:p w:rsidR="00A00FEF" w:rsidRPr="00A00FEF" w:rsidRDefault="00A00FEF" w:rsidP="00A00FEF">
      <w:pPr>
        <w:spacing w:line="420" w:lineRule="exact"/>
        <w:rPr>
          <w:rFonts w:ascii="標楷體" w:eastAsia="標楷體" w:hAnsi="標楷體" w:cs="Calibri"/>
          <w:sz w:val="28"/>
          <w:szCs w:val="28"/>
        </w:rPr>
      </w:pPr>
      <w:r w:rsidRPr="00A00FEF">
        <w:rPr>
          <w:rFonts w:ascii="標楷體" w:eastAsia="標楷體" w:hAnsi="標楷體" w:cs="Calibri" w:hint="eastAsia"/>
          <w:sz w:val="28"/>
          <w:szCs w:val="28"/>
        </w:rPr>
        <w:t>伍</w:t>
      </w:r>
      <w:r w:rsidRPr="00A00FEF">
        <w:rPr>
          <w:rFonts w:ascii="新細明體" w:eastAsia="新細明體" w:hAnsi="新細明體" w:cs="新細明體" w:hint="eastAsia"/>
          <w:sz w:val="28"/>
          <w:szCs w:val="28"/>
        </w:rPr>
        <w:t>﹑</w:t>
      </w:r>
      <w:r w:rsidRPr="00A00FEF">
        <w:rPr>
          <w:rFonts w:ascii="標楷體" w:eastAsia="標楷體" w:hAnsi="標楷體" w:cs="Calibri" w:hint="eastAsia"/>
          <w:sz w:val="28"/>
          <w:szCs w:val="28"/>
        </w:rPr>
        <w:t>問題研討：</w:t>
      </w:r>
    </w:p>
    <w:p w:rsidR="00A00FEF" w:rsidRPr="00A00FEF" w:rsidRDefault="00A00FEF" w:rsidP="00A00FEF">
      <w:pPr>
        <w:numPr>
          <w:ilvl w:val="1"/>
          <w:numId w:val="1"/>
        </w:numPr>
        <w:spacing w:line="420" w:lineRule="exact"/>
        <w:ind w:hanging="676"/>
        <w:rPr>
          <w:rFonts w:ascii="新細明體" w:eastAsia="新細明體" w:hAnsi="新細明體" w:cs="新細明體"/>
          <w:szCs w:val="24"/>
        </w:rPr>
      </w:pPr>
      <w:r w:rsidRPr="00A00FEF">
        <w:rPr>
          <w:rFonts w:ascii="新細明體" w:eastAsia="新細明體" w:hAnsi="新細明體" w:cs="新細明體" w:hint="eastAsia"/>
          <w:szCs w:val="24"/>
        </w:rPr>
        <w:t>召會中哪些事物是神給我們的「他連得」？</w:t>
      </w:r>
    </w:p>
    <w:p w:rsidR="00A00FEF" w:rsidRPr="00A00FEF" w:rsidRDefault="00A00FEF" w:rsidP="00A00FEF">
      <w:pPr>
        <w:numPr>
          <w:ilvl w:val="1"/>
          <w:numId w:val="1"/>
        </w:numPr>
        <w:spacing w:line="420" w:lineRule="exact"/>
        <w:ind w:hanging="676"/>
        <w:rPr>
          <w:rFonts w:ascii="新細明體" w:eastAsia="新細明體" w:hAnsi="新細明體" w:cs="新細明體"/>
          <w:szCs w:val="24"/>
        </w:rPr>
      </w:pPr>
      <w:r w:rsidRPr="00A00FEF">
        <w:rPr>
          <w:rFonts w:ascii="新細明體" w:eastAsia="新細明體" w:hAnsi="新細明體" w:cs="新細明體"/>
          <w:szCs w:val="24"/>
        </w:rPr>
        <w:t>我們該如何得到主的稱許和賞賜？</w:t>
      </w:r>
    </w:p>
    <w:p w:rsidR="00A00FEF" w:rsidRPr="00A00FEF" w:rsidRDefault="00A00FEF" w:rsidP="00A00FEF">
      <w:pPr>
        <w:numPr>
          <w:ilvl w:val="1"/>
          <w:numId w:val="1"/>
        </w:numPr>
        <w:spacing w:line="420" w:lineRule="exact"/>
        <w:ind w:hanging="676"/>
        <w:rPr>
          <w:rFonts w:ascii="新細明體" w:eastAsia="新細明體" w:hAnsi="新細明體" w:cs="Calibri"/>
          <w:sz w:val="28"/>
          <w:szCs w:val="28"/>
        </w:rPr>
      </w:pPr>
      <w:r w:rsidRPr="00A00FEF">
        <w:rPr>
          <w:rFonts w:ascii="新細明體" w:eastAsia="新細明體" w:hAnsi="新細明體" w:cs="新細明體" w:hint="eastAsia"/>
          <w:szCs w:val="24"/>
        </w:rPr>
        <w:t>我們要如何在生活中運用恩賜為主獲取利潤（看訪人？關心人？）</w:t>
      </w:r>
    </w:p>
    <w:p w:rsidR="00A00FEF" w:rsidRPr="00A00FEF" w:rsidRDefault="00A00FEF" w:rsidP="00A00FEF">
      <w:pPr>
        <w:spacing w:line="420" w:lineRule="exact"/>
        <w:rPr>
          <w:rFonts w:ascii="新細明體" w:eastAsia="新細明體" w:hAnsi="新細明體" w:cs="Calibri"/>
          <w:sz w:val="28"/>
          <w:szCs w:val="28"/>
        </w:rPr>
      </w:pPr>
    </w:p>
    <w:p w:rsidR="00A00FEF" w:rsidRDefault="00A00FEF" w:rsidP="00A00FEF">
      <w:pPr>
        <w:rPr>
          <w:rFonts w:ascii="新細明體" w:eastAsia="新細明體" w:hAnsi="新細明體" w:cs="Calibri"/>
          <w:sz w:val="28"/>
          <w:szCs w:val="28"/>
        </w:rPr>
      </w:pPr>
    </w:p>
    <w:p w:rsidR="00A00FEF" w:rsidRPr="00A00FEF" w:rsidRDefault="00A00FEF" w:rsidP="00A00FEF">
      <w:pPr>
        <w:jc w:val="center"/>
        <w:rPr>
          <w:rFonts w:ascii="新細明體" w:eastAsia="新細明體" w:hAnsi="新細明體" w:cs="Calibri"/>
          <w:sz w:val="28"/>
          <w:szCs w:val="28"/>
        </w:rPr>
      </w:pPr>
      <w:r w:rsidRPr="00A00FEF">
        <w:rPr>
          <w:rFonts w:ascii="新細明體" w:eastAsia="新細明體" w:hAnsi="新細明體" w:cs="Calibri"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Calibri"/>
          <w:sz w:val="32"/>
          <w:szCs w:val="32"/>
        </w:rPr>
      </w:pPr>
      <w:r w:rsidRPr="00A00FEF">
        <w:rPr>
          <w:rFonts w:ascii="標楷體" w:eastAsia="標楷體" w:hAnsi="標楷體" w:cs="Calibri" w:hint="eastAsia"/>
          <w:sz w:val="32"/>
          <w:szCs w:val="32"/>
        </w:rPr>
        <w:t>馬太福音生命讀經導讀</w:t>
      </w:r>
    </w:p>
    <w:p w:rsidR="00A00FEF" w:rsidRPr="00A00FEF" w:rsidRDefault="00A00FEF" w:rsidP="00A00FEF">
      <w:pPr>
        <w:jc w:val="center"/>
        <w:rPr>
          <w:rFonts w:ascii="標楷體" w:eastAsia="標楷體" w:hAnsi="標楷體" w:cs="Calibri"/>
          <w:sz w:val="28"/>
          <w:szCs w:val="28"/>
        </w:rPr>
      </w:pPr>
      <w:r w:rsidRPr="00A00FEF">
        <w:rPr>
          <w:rFonts w:ascii="標楷體" w:eastAsia="標楷體" w:hAnsi="標楷體" w:cs="Calibri" w:hint="eastAsia"/>
          <w:sz w:val="28"/>
          <w:szCs w:val="28"/>
        </w:rPr>
        <w:t>第二十六章</w:t>
      </w:r>
    </w:p>
    <w:p w:rsidR="00A00FEF" w:rsidRPr="00A00FEF" w:rsidRDefault="00A00FEF" w:rsidP="00A00FEF">
      <w:pPr>
        <w:jc w:val="center"/>
        <w:rPr>
          <w:rFonts w:ascii="標楷體" w:eastAsia="標楷體" w:hAnsi="標楷體" w:cs="Calibri"/>
          <w:b/>
          <w:sz w:val="32"/>
          <w:szCs w:val="32"/>
        </w:rPr>
      </w:pPr>
      <w:r w:rsidRPr="00A00FEF">
        <w:rPr>
          <w:rFonts w:ascii="標楷體" w:eastAsia="標楷體" w:hAnsi="標楷體" w:cs="Calibri" w:hint="eastAsia"/>
          <w:b/>
          <w:sz w:val="32"/>
          <w:szCs w:val="32"/>
        </w:rPr>
        <w:t>設立王的筵席</w:t>
      </w:r>
    </w:p>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詩歌：詩177首</w:t>
      </w:r>
    </w:p>
    <w:tbl>
      <w:tblPr>
        <w:tblW w:w="9462" w:type="dxa"/>
        <w:tblInd w:w="312" w:type="dxa"/>
        <w:tblLayout w:type="fixed"/>
        <w:tblCellMar>
          <w:left w:w="28" w:type="dxa"/>
          <w:right w:w="28" w:type="dxa"/>
        </w:tblCellMar>
        <w:tblLook w:val="0000" w:firstRow="0" w:lastRow="0" w:firstColumn="0" w:lastColumn="0" w:noHBand="0" w:noVBand="0"/>
      </w:tblPr>
      <w:tblGrid>
        <w:gridCol w:w="9462"/>
      </w:tblGrid>
      <w:tr w:rsidR="00A00FEF" w:rsidRPr="00A00FEF" w:rsidTr="00703EBB">
        <w:trPr>
          <w:trHeight w:val="1698"/>
        </w:trPr>
        <w:tc>
          <w:tcPr>
            <w:tcW w:w="9462" w:type="dxa"/>
          </w:tcPr>
          <w:p w:rsidR="00A00FEF" w:rsidRPr="00A00FEF" w:rsidRDefault="00A00FEF" w:rsidP="00A00FEF">
            <w:pPr>
              <w:spacing w:line="500" w:lineRule="exact"/>
              <w:ind w:left="1"/>
              <w:jc w:val="both"/>
              <w:rPr>
                <w:rFonts w:ascii="標楷體" w:eastAsia="標楷體" w:hAnsi="標楷體" w:cs="標楷體"/>
                <w:color w:val="333333"/>
                <w:sz w:val="28"/>
                <w:szCs w:val="28"/>
                <w:shd w:val="clear" w:color="auto" w:fill="FFFFFF"/>
              </w:rPr>
            </w:pPr>
            <w:r w:rsidRPr="00A00FEF">
              <w:rPr>
                <w:rFonts w:ascii="標楷體" w:eastAsia="標楷體" w:hAnsi="標楷體" w:cs="標楷體" w:hint="eastAsia"/>
                <w:color w:val="333333"/>
                <w:sz w:val="28"/>
                <w:szCs w:val="28"/>
                <w:shd w:val="clear" w:color="auto" w:fill="FFFFFF"/>
              </w:rPr>
              <w:t>（四)藉着吃餅，</w:t>
            </w:r>
            <w:r w:rsidRPr="00A00FEF">
              <w:rPr>
                <w:rFonts w:ascii="標楷體" w:eastAsia="標楷體" w:hAnsi="標楷體" w:cs="標楷體"/>
                <w:color w:val="333333"/>
                <w:sz w:val="28"/>
                <w:szCs w:val="28"/>
                <w:shd w:val="clear" w:color="auto" w:fill="FFFFFF"/>
              </w:rPr>
              <w:t xml:space="preserve"> </w:t>
            </w:r>
            <w:r w:rsidRPr="00A00FEF">
              <w:rPr>
                <w:rFonts w:ascii="標楷體" w:eastAsia="標楷體" w:hAnsi="標楷體" w:cs="標楷體" w:hint="eastAsia"/>
                <w:color w:val="333333"/>
                <w:sz w:val="28"/>
                <w:szCs w:val="28"/>
                <w:shd w:val="clear" w:color="auto" w:fill="FFFFFF"/>
              </w:rPr>
              <w:t>藉着喝杯，</w:t>
            </w:r>
            <w:r w:rsidRPr="00A00FEF">
              <w:rPr>
                <w:rFonts w:ascii="標楷體" w:eastAsia="標楷體" w:hAnsi="標楷體" w:cs="標楷體"/>
                <w:color w:val="333333"/>
                <w:sz w:val="28"/>
                <w:szCs w:val="28"/>
                <w:shd w:val="clear" w:color="auto" w:fill="FFFFFF"/>
              </w:rPr>
              <w:t xml:space="preserve"> </w:t>
            </w:r>
            <w:r w:rsidRPr="00A00FEF">
              <w:rPr>
                <w:rFonts w:ascii="標楷體" w:eastAsia="標楷體" w:hAnsi="標楷體" w:cs="標楷體" w:hint="eastAsia"/>
                <w:color w:val="333333"/>
                <w:sz w:val="28"/>
                <w:szCs w:val="28"/>
                <w:shd w:val="clear" w:color="auto" w:fill="FFFFFF"/>
              </w:rPr>
              <w:t>再來享受你的甘美；</w:t>
            </w:r>
            <w:r w:rsidRPr="00A00FEF">
              <w:rPr>
                <w:rFonts w:ascii="標楷體" w:eastAsia="標楷體" w:hAnsi="標楷體" w:cs="標楷體"/>
                <w:color w:val="333333"/>
                <w:sz w:val="28"/>
                <w:szCs w:val="28"/>
                <w:shd w:val="clear" w:color="auto" w:fill="FFFFFF"/>
              </w:rPr>
              <w:t xml:space="preserve"> </w:t>
            </w:r>
          </w:p>
          <w:p w:rsidR="00A00FEF" w:rsidRPr="00A00FEF" w:rsidRDefault="00A00FEF" w:rsidP="00A00FEF">
            <w:pPr>
              <w:spacing w:line="500" w:lineRule="exact"/>
              <w:ind w:left="1"/>
              <w:jc w:val="both"/>
              <w:rPr>
                <w:rFonts w:ascii="標楷體" w:eastAsia="標楷體" w:hAnsi="標楷體" w:cs="標楷體"/>
                <w:color w:val="333333"/>
                <w:sz w:val="28"/>
                <w:szCs w:val="28"/>
                <w:shd w:val="clear" w:color="auto" w:fill="FFFFFF"/>
              </w:rPr>
            </w:pPr>
            <w:r w:rsidRPr="00A00FEF">
              <w:rPr>
                <w:rFonts w:ascii="標楷體" w:eastAsia="標楷體" w:hAnsi="標楷體" w:cs="標楷體" w:hint="eastAsia"/>
                <w:color w:val="333333"/>
                <w:sz w:val="28"/>
                <w:szCs w:val="28"/>
                <w:shd w:val="clear" w:color="auto" w:fill="FFFFFF"/>
              </w:rPr>
              <w:t xml:space="preserve">　　　靈裡吸取，靈裡接受， 靈裡飽嘗生命珍饈。</w:t>
            </w:r>
          </w:p>
          <w:p w:rsidR="00A00FEF" w:rsidRPr="00A00FEF" w:rsidRDefault="00A00FEF" w:rsidP="00A00FEF">
            <w:pPr>
              <w:spacing w:line="500" w:lineRule="exact"/>
              <w:ind w:left="1"/>
              <w:jc w:val="both"/>
              <w:rPr>
                <w:rFonts w:ascii="標楷體" w:eastAsia="標楷體" w:hAnsi="標楷體" w:cs="標楷體"/>
                <w:color w:val="333333"/>
                <w:sz w:val="28"/>
                <w:szCs w:val="28"/>
                <w:shd w:val="clear" w:color="auto" w:fill="FFFFFF"/>
              </w:rPr>
            </w:pPr>
            <w:r w:rsidRPr="00A00FEF">
              <w:rPr>
                <w:rFonts w:ascii="標楷體" w:eastAsia="標楷體" w:hAnsi="標楷體" w:cs="標楷體" w:hint="eastAsia"/>
                <w:color w:val="333333"/>
                <w:sz w:val="28"/>
                <w:szCs w:val="28"/>
                <w:shd w:val="clear" w:color="auto" w:fill="FFFFFF"/>
              </w:rPr>
              <w:t xml:space="preserve">（五)深願如此吃你、喝你， 用靈接受你的自己， </w:t>
            </w:r>
          </w:p>
          <w:p w:rsidR="00A00FEF" w:rsidRPr="00A00FEF" w:rsidRDefault="00A00FEF" w:rsidP="00A00FEF">
            <w:pPr>
              <w:spacing w:line="500" w:lineRule="exact"/>
              <w:ind w:left="1"/>
              <w:jc w:val="both"/>
              <w:rPr>
                <w:rFonts w:ascii="Times" w:eastAsia="Times New Roman" w:hAnsi="Times" w:cs="Calibri"/>
                <w:kern w:val="0"/>
                <w:sz w:val="20"/>
                <w:szCs w:val="20"/>
              </w:rPr>
            </w:pPr>
            <w:r w:rsidRPr="00A00FEF">
              <w:rPr>
                <w:rFonts w:ascii="標楷體" w:eastAsia="標楷體" w:hAnsi="標楷體" w:cs="標楷體" w:hint="eastAsia"/>
                <w:color w:val="333333"/>
                <w:sz w:val="28"/>
                <w:szCs w:val="28"/>
                <w:shd w:val="clear" w:color="auto" w:fill="FFFFFF"/>
              </w:rPr>
              <w:t xml:space="preserve">　　　直到全人被你充滿， 讓你得到真正記念！</w:t>
            </w:r>
          </w:p>
        </w:tc>
      </w:tr>
    </w:tbl>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讀經：馬太福音二十六章十七至四十六節。</w:t>
      </w:r>
    </w:p>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重要經文與研討：</w:t>
      </w:r>
    </w:p>
    <w:p w:rsidR="00A00FEF" w:rsidRPr="00A00FEF" w:rsidRDefault="00A00FEF" w:rsidP="00A00FEF">
      <w:pPr>
        <w:rPr>
          <w:rFonts w:ascii="新細明體" w:eastAsia="新細明體" w:hAnsi="新細明體" w:cs="新細明體"/>
          <w:kern w:val="0"/>
          <w:szCs w:val="24"/>
        </w:rPr>
      </w:pPr>
      <w:r w:rsidRPr="00A00FEF">
        <w:rPr>
          <w:rFonts w:ascii="標楷體" w:eastAsia="標楷體" w:hAnsi="標楷體" w:cs="Calibri" w:hint="eastAsia"/>
          <w:szCs w:val="24"/>
        </w:rPr>
        <w:t xml:space="preserve">太26:26-28  </w:t>
      </w:r>
      <w:r w:rsidRPr="00A00FEF">
        <w:rPr>
          <w:rFonts w:ascii="新細明體" w:eastAsia="新細明體" w:hAnsi="新細明體" w:cs="新細明體" w:hint="eastAsia"/>
          <w:szCs w:val="24"/>
        </w:rPr>
        <w:t>他們喫的時候，耶穌拿起餅來，祝福了，就擘開，遞給門徒，說，你們拿著喫，這是我的身體。又拿起杯來，祝謝了，遞給他們，說，你們都喝這個，因為這是我立約的血，為多人流出來，使罪得赦。</w:t>
      </w:r>
    </w:p>
    <w:p w:rsidR="00A00FEF" w:rsidRPr="00A00FEF" w:rsidRDefault="00A00FEF" w:rsidP="00A00FEF">
      <w:pPr>
        <w:rPr>
          <w:rFonts w:ascii="Times" w:eastAsia="Times New Roman" w:hAnsi="Times" w:cs="Calibri"/>
          <w:kern w:val="0"/>
          <w:sz w:val="20"/>
          <w:szCs w:val="20"/>
        </w:rPr>
      </w:pPr>
      <w:r w:rsidRPr="00A00FEF">
        <w:rPr>
          <w:rFonts w:ascii="新細明體" w:eastAsia="新細明體" w:hAnsi="新細明體" w:cs="新細明體" w:hint="eastAsia"/>
          <w:szCs w:val="24"/>
        </w:rPr>
        <w:t>在主的筵席中有哪些東西？各自豫表什麼？</w:t>
      </w:r>
      <w:r w:rsidRPr="00A00FEF">
        <w:rPr>
          <w:rFonts w:ascii="新細明體" w:eastAsia="新細明體" w:hAnsi="新細明體" w:cs="Calibri" w:hint="eastAsia"/>
          <w:szCs w:val="24"/>
        </w:rPr>
        <w:t>（</w:t>
      </w:r>
      <w:r w:rsidRPr="00A00FEF">
        <w:rPr>
          <w:rFonts w:ascii="新細明體" w:eastAsia="新細明體" w:hAnsi="新細明體" w:cs="新細明體" w:hint="eastAsia"/>
          <w:szCs w:val="24"/>
        </w:rPr>
        <w:t>見太六27註1。</w:t>
      </w:r>
      <w:r w:rsidRPr="00A00FEF">
        <w:rPr>
          <w:rFonts w:ascii="新細明體" w:eastAsia="新細明體" w:hAnsi="新細明體" w:cs="Calibri" w:hint="eastAsia"/>
          <w:szCs w:val="24"/>
        </w:rPr>
        <w:t xml:space="preserve">） </w:t>
      </w:r>
    </w:p>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信息選讀：</w:t>
      </w:r>
    </w:p>
    <w:p w:rsidR="00A00FEF" w:rsidRPr="00A00FEF" w:rsidRDefault="00A00FEF" w:rsidP="00A00FEF">
      <w:pPr>
        <w:rPr>
          <w:rFonts w:ascii="Tahoma" w:eastAsia="新細明體" w:hAnsi="SimSun" w:cs="Calibri"/>
          <w:color w:val="333333"/>
          <w:shd w:val="clear" w:color="auto" w:fill="FFFFFF"/>
        </w:rPr>
      </w:pPr>
      <w:r w:rsidRPr="00A00FEF">
        <w:rPr>
          <w:rFonts w:ascii="Tahoma" w:eastAsia="新細明體" w:hAnsi="SimSun" w:cs="Calibri"/>
          <w:color w:val="333333"/>
          <w:shd w:val="clear" w:color="auto" w:fill="FFFFFF"/>
        </w:rPr>
        <w:t xml:space="preserve">  </w:t>
      </w:r>
      <w:r w:rsidRPr="00A00FEF">
        <w:rPr>
          <w:rFonts w:ascii="Tahoma" w:eastAsia="新細明體" w:hAnsi="SimSun" w:cs="Calibri" w:hint="eastAsia"/>
          <w:color w:val="333333"/>
          <w:shd w:val="clear" w:color="auto" w:fill="FFFFFF"/>
        </w:rPr>
        <w:t>主這裡的話，意義乃是祂的釘死是逾越節的應驗。這逾越節是最後的一次。逾越節已經守了十五個世紀以上。但現在逾越節要被了結，就某種意義說，是被頂替。主把逾越節和人子的釘死擺在一起，含示祂的釘死是逾越節的應驗，並且祂自己就是逾越節的羊羔。</w:t>
      </w:r>
    </w:p>
    <w:p w:rsidR="00A00FEF" w:rsidRPr="00A00FEF" w:rsidRDefault="00A00FEF" w:rsidP="00A00FEF">
      <w:pPr>
        <w:spacing w:afterLines="50" w:after="180" w:line="400" w:lineRule="exact"/>
        <w:jc w:val="center"/>
        <w:rPr>
          <w:rFonts w:ascii="標楷體" w:eastAsia="標楷體" w:hAnsi="標楷體" w:cs="標楷體"/>
          <w:b/>
          <w:bCs/>
          <w:szCs w:val="24"/>
        </w:rPr>
      </w:pPr>
      <w:r w:rsidRPr="00A00FEF">
        <w:rPr>
          <w:rFonts w:ascii="標楷體" w:eastAsia="標楷體" w:hAnsi="標楷體" w:cs="標楷體" w:hint="eastAsia"/>
          <w:b/>
          <w:bCs/>
          <w:color w:val="333333"/>
          <w:shd w:val="clear" w:color="auto" w:fill="FFFFFF"/>
        </w:rPr>
        <w:t>頂替逾越節的筵席</w:t>
      </w:r>
      <w:r w:rsidRPr="00A00FEF">
        <w:rPr>
          <w:rFonts w:ascii="Tahoma" w:eastAsia="新細明體" w:hAnsi="SimSun" w:cs="Calibri"/>
          <w:color w:val="333333"/>
          <w:shd w:val="clear" w:color="auto" w:fill="FFFFFF"/>
        </w:rPr>
        <w:t xml:space="preserve"> </w:t>
      </w:r>
    </w:p>
    <w:p w:rsidR="00A00FEF" w:rsidRPr="00A00FEF" w:rsidRDefault="00A00FEF" w:rsidP="00A00FEF">
      <w:pPr>
        <w:rPr>
          <w:rFonts w:ascii="新細明體" w:eastAsia="新細明體" w:hAnsi="新細明體" w:cs="Calibri"/>
          <w:color w:val="333333"/>
          <w:shd w:val="clear" w:color="auto" w:fill="FFFFFF"/>
        </w:rPr>
      </w:pPr>
      <w:r w:rsidRPr="00A00FEF">
        <w:rPr>
          <w:rFonts w:ascii="新細明體" w:eastAsia="新細明體" w:hAnsi="新細明體" w:cs="Calibri" w:hint="eastAsia"/>
          <w:szCs w:val="24"/>
        </w:rPr>
        <w:t xml:space="preserve">  </w:t>
      </w:r>
      <w:r w:rsidRPr="00A00FEF">
        <w:rPr>
          <w:rFonts w:ascii="Tahoma" w:eastAsia="新細明體" w:hAnsi="SimSun" w:cs="Calibri" w:hint="eastAsia"/>
          <w:color w:val="333333"/>
          <w:shd w:val="clear" w:color="auto" w:fill="FFFFFF"/>
        </w:rPr>
        <w:t>二十六節說，“他們吃的時候，耶穌拿起餅來，祝福了，就擘開，遞給門徒，說，你們拿着吃，這是我</w:t>
      </w:r>
      <w:r w:rsidRPr="00A00FEF">
        <w:rPr>
          <w:rFonts w:ascii="新細明體" w:eastAsia="新細明體" w:hAnsi="新細明體" w:cs="Calibri" w:hint="eastAsia"/>
          <w:color w:val="333333"/>
          <w:shd w:val="clear" w:color="auto" w:fill="FFFFFF"/>
        </w:rPr>
        <w:t>的身體。”從二十六節開始，主的筵席就設立起來了。主和門徒首先吃逾越節的筵席，</w:t>
      </w:r>
      <w:r w:rsidRPr="00A00FEF">
        <w:rPr>
          <w:rFonts w:ascii="新細明體" w:eastAsia="新細明體" w:hAnsi="新細明體" w:cs="Calibri"/>
          <w:color w:val="333333"/>
          <w:shd w:val="clear" w:color="auto" w:fill="FFFFFF"/>
        </w:rPr>
        <w:t>(</w:t>
      </w:r>
      <w:r w:rsidRPr="00A00FEF">
        <w:rPr>
          <w:rFonts w:ascii="新細明體" w:eastAsia="新細明體" w:hAnsi="新細明體" w:cs="Calibri" w:hint="eastAsia"/>
          <w:color w:val="333333"/>
          <w:shd w:val="clear" w:color="auto" w:fill="FFFFFF"/>
        </w:rPr>
        <w:t>太二六</w:t>
      </w:r>
      <w:r w:rsidRPr="00A00FEF">
        <w:rPr>
          <w:rFonts w:ascii="新細明體" w:eastAsia="新細明體" w:hAnsi="新細明體" w:cs="Calibri"/>
          <w:color w:val="333333"/>
          <w:shd w:val="clear" w:color="auto" w:fill="FFFFFF"/>
        </w:rPr>
        <w:t>20</w:t>
      </w:r>
      <w:r w:rsidRPr="00A00FEF">
        <w:rPr>
          <w:rFonts w:ascii="新細明體" w:eastAsia="新細明體" w:hAnsi="新細明體" w:cs="Calibri" w:hint="eastAsia"/>
          <w:color w:val="333333"/>
          <w:shd w:val="clear" w:color="auto" w:fill="FFFFFF"/>
        </w:rPr>
        <w:t>～</w:t>
      </w:r>
      <w:r w:rsidRPr="00A00FEF">
        <w:rPr>
          <w:rFonts w:ascii="新細明體" w:eastAsia="新細明體" w:hAnsi="新細明體" w:cs="Calibri"/>
          <w:color w:val="333333"/>
          <w:shd w:val="clear" w:color="auto" w:fill="FFFFFF"/>
        </w:rPr>
        <w:t>25</w:t>
      </w:r>
      <w:r w:rsidRPr="00A00FEF">
        <w:rPr>
          <w:rFonts w:ascii="新細明體" w:eastAsia="新細明體" w:hAnsi="新細明體" w:cs="Calibri" w:hint="eastAsia"/>
          <w:color w:val="333333"/>
          <w:shd w:val="clear" w:color="auto" w:fill="FFFFFF"/>
        </w:rPr>
        <w:t>，路二二</w:t>
      </w:r>
      <w:r w:rsidRPr="00A00FEF">
        <w:rPr>
          <w:rFonts w:ascii="新細明體" w:eastAsia="新細明體" w:hAnsi="新細明體" w:cs="Calibri"/>
          <w:color w:val="333333"/>
          <w:shd w:val="clear" w:color="auto" w:fill="FFFFFF"/>
        </w:rPr>
        <w:t>14</w:t>
      </w:r>
      <w:r w:rsidRPr="00A00FEF">
        <w:rPr>
          <w:rFonts w:ascii="新細明體" w:eastAsia="新細明體" w:hAnsi="新細明體" w:cs="Calibri" w:hint="eastAsia"/>
          <w:color w:val="333333"/>
          <w:shd w:val="clear" w:color="auto" w:fill="FFFFFF"/>
        </w:rPr>
        <w:t>～</w:t>
      </w:r>
      <w:r w:rsidRPr="00A00FEF">
        <w:rPr>
          <w:rFonts w:ascii="新細明體" w:eastAsia="新細明體" w:hAnsi="新細明體" w:cs="Calibri"/>
          <w:color w:val="333333"/>
          <w:shd w:val="clear" w:color="auto" w:fill="FFFFFF"/>
        </w:rPr>
        <w:t>18</w:t>
      </w:r>
      <w:r w:rsidRPr="00A00FEF">
        <w:rPr>
          <w:rFonts w:ascii="新細明體" w:eastAsia="新細明體" w:hAnsi="新細明體" w:cs="Calibri" w:hint="eastAsia"/>
          <w:color w:val="333333"/>
          <w:shd w:val="clear" w:color="auto" w:fill="FFFFFF"/>
        </w:rPr>
        <w:t>，）隨後主用餅和杯設立祂的筵席，（太二六</w:t>
      </w:r>
      <w:r w:rsidRPr="00A00FEF">
        <w:rPr>
          <w:rFonts w:ascii="新細明體" w:eastAsia="新細明體" w:hAnsi="新細明體" w:cs="Calibri"/>
          <w:color w:val="333333"/>
          <w:shd w:val="clear" w:color="auto" w:fill="FFFFFF"/>
        </w:rPr>
        <w:t>26</w:t>
      </w:r>
      <w:r w:rsidRPr="00A00FEF">
        <w:rPr>
          <w:rFonts w:ascii="新細明體" w:eastAsia="新細明體" w:hAnsi="新細明體" w:cs="Calibri" w:hint="eastAsia"/>
          <w:color w:val="333333"/>
          <w:shd w:val="clear" w:color="auto" w:fill="FFFFFF"/>
        </w:rPr>
        <w:t>～</w:t>
      </w:r>
      <w:r w:rsidRPr="00A00FEF">
        <w:rPr>
          <w:rFonts w:ascii="新細明體" w:eastAsia="新細明體" w:hAnsi="新細明體" w:cs="Calibri"/>
          <w:color w:val="333333"/>
          <w:shd w:val="clear" w:color="auto" w:fill="FFFFFF"/>
        </w:rPr>
        <w:t>28,</w:t>
      </w:r>
      <w:r w:rsidRPr="00A00FEF">
        <w:rPr>
          <w:rFonts w:ascii="新細明體" w:eastAsia="新細明體" w:hAnsi="新細明體" w:cs="Calibri" w:hint="eastAsia"/>
          <w:color w:val="333333"/>
          <w:shd w:val="clear" w:color="auto" w:fill="FFFFFF"/>
        </w:rPr>
        <w:t>路二二</w:t>
      </w:r>
      <w:r w:rsidRPr="00A00FEF">
        <w:rPr>
          <w:rFonts w:ascii="新細明體" w:eastAsia="新細明體" w:hAnsi="新細明體" w:cs="Calibri"/>
          <w:color w:val="333333"/>
          <w:shd w:val="clear" w:color="auto" w:fill="FFFFFF"/>
        </w:rPr>
        <w:t>19</w:t>
      </w:r>
      <w:r w:rsidRPr="00A00FEF">
        <w:rPr>
          <w:rFonts w:ascii="新細明體" w:eastAsia="新細明體" w:hAnsi="新細明體" w:cs="Calibri" w:hint="eastAsia"/>
          <w:color w:val="333333"/>
          <w:shd w:val="clear" w:color="auto" w:fill="FFFFFF"/>
        </w:rPr>
        <w:t>～</w:t>
      </w:r>
      <w:r w:rsidRPr="00A00FEF">
        <w:rPr>
          <w:rFonts w:ascii="新細明體" w:eastAsia="新細明體" w:hAnsi="新細明體" w:cs="Calibri"/>
          <w:color w:val="333333"/>
          <w:shd w:val="clear" w:color="auto" w:fill="FFFFFF"/>
        </w:rPr>
        <w:t>20</w:t>
      </w:r>
      <w:r w:rsidRPr="00A00FEF">
        <w:rPr>
          <w:rFonts w:ascii="新細明體" w:eastAsia="新細明體" w:hAnsi="新細明體" w:cs="Calibri" w:hint="eastAsia"/>
          <w:color w:val="333333"/>
          <w:shd w:val="clear" w:color="auto" w:fill="FFFFFF"/>
        </w:rPr>
        <w:t>，林前十一</w:t>
      </w:r>
      <w:r w:rsidRPr="00A00FEF">
        <w:rPr>
          <w:rFonts w:ascii="新細明體" w:eastAsia="新細明體" w:hAnsi="新細明體" w:cs="Calibri"/>
          <w:color w:val="333333"/>
          <w:shd w:val="clear" w:color="auto" w:fill="FFFFFF"/>
        </w:rPr>
        <w:t>23</w:t>
      </w:r>
      <w:r w:rsidRPr="00A00FEF">
        <w:rPr>
          <w:rFonts w:ascii="新細明體" w:eastAsia="新細明體" w:hAnsi="新細明體" w:cs="Calibri" w:hint="eastAsia"/>
          <w:color w:val="333333"/>
          <w:shd w:val="clear" w:color="auto" w:fill="FFFFFF"/>
        </w:rPr>
        <w:t>～</w:t>
      </w:r>
      <w:r w:rsidRPr="00A00FEF">
        <w:rPr>
          <w:rFonts w:ascii="新細明體" w:eastAsia="新細明體" w:hAnsi="新細明體" w:cs="Calibri"/>
          <w:color w:val="333333"/>
          <w:shd w:val="clear" w:color="auto" w:fill="FFFFFF"/>
        </w:rPr>
        <w:t>26</w:t>
      </w:r>
      <w:r w:rsidRPr="00A00FEF">
        <w:rPr>
          <w:rFonts w:ascii="新細明體" w:eastAsia="新細明體" w:hAnsi="新細明體" w:cs="Calibri" w:hint="eastAsia"/>
          <w:color w:val="333333"/>
          <w:shd w:val="clear" w:color="auto" w:fill="FFFFFF"/>
        </w:rPr>
        <w:t>，）以頂替逾越節，這是因為祂就要應驗這豫表，成為我們真正的逾越節。（林前五</w:t>
      </w:r>
      <w:r w:rsidRPr="00A00FEF">
        <w:rPr>
          <w:rFonts w:ascii="新細明體" w:eastAsia="新細明體" w:hAnsi="新細明體" w:cs="Calibri"/>
          <w:color w:val="333333"/>
          <w:shd w:val="clear" w:color="auto" w:fill="FFFFFF"/>
        </w:rPr>
        <w:t>7</w:t>
      </w:r>
      <w:r w:rsidRPr="00A00FEF">
        <w:rPr>
          <w:rFonts w:ascii="新細明體" w:eastAsia="新細明體" w:hAnsi="新細明體" w:cs="Calibri" w:hint="eastAsia"/>
          <w:color w:val="333333"/>
          <w:shd w:val="clear" w:color="auto" w:fill="FFFFFF"/>
        </w:rPr>
        <w:t>。）現今，我們是守真正的除酵節。（太二六</w:t>
      </w:r>
      <w:r w:rsidRPr="00A00FEF">
        <w:rPr>
          <w:rFonts w:ascii="新細明體" w:eastAsia="新細明體" w:hAnsi="新細明體" w:cs="Calibri"/>
          <w:color w:val="333333"/>
          <w:shd w:val="clear" w:color="auto" w:fill="FFFFFF"/>
        </w:rPr>
        <w:t>17-</w:t>
      </w:r>
      <w:r w:rsidRPr="00A00FEF">
        <w:rPr>
          <w:rFonts w:ascii="新細明體" w:eastAsia="新細明體" w:hAnsi="新細明體" w:cs="Calibri" w:hint="eastAsia"/>
          <w:color w:val="333333"/>
          <w:shd w:val="clear" w:color="auto" w:fill="FFFFFF"/>
        </w:rPr>
        <w:t>，林前五</w:t>
      </w:r>
      <w:r w:rsidRPr="00A00FEF">
        <w:rPr>
          <w:rFonts w:ascii="新細明體" w:eastAsia="新細明體" w:hAnsi="新細明體" w:cs="Calibri"/>
          <w:color w:val="333333"/>
          <w:shd w:val="clear" w:color="auto" w:fill="FFFFFF"/>
        </w:rPr>
        <w:t>8</w:t>
      </w:r>
      <w:r w:rsidRPr="00A00FEF">
        <w:rPr>
          <w:rFonts w:ascii="新細明體" w:eastAsia="新細明體" w:hAnsi="新細明體" w:cs="Calibri" w:hint="eastAsia"/>
          <w:color w:val="333333"/>
          <w:shd w:val="clear" w:color="auto" w:fill="FFFFFF"/>
        </w:rPr>
        <w:t>。）在這章裡有兩個筵席：逾越節的筵席和新約的筵席。逾越節的筵席是舊約經綸的筵席，但主的筵席是新約經綸的筵席。</w:t>
      </w:r>
    </w:p>
    <w:p w:rsidR="00A00FEF" w:rsidRPr="00A00FEF" w:rsidRDefault="00A00FEF" w:rsidP="00A00FEF">
      <w:pPr>
        <w:spacing w:afterLines="50" w:after="180" w:line="400" w:lineRule="exact"/>
        <w:jc w:val="center"/>
        <w:rPr>
          <w:rFonts w:ascii="標楷體" w:eastAsia="標楷體" w:hAnsi="標楷體" w:cs="標楷體"/>
          <w:b/>
          <w:bCs/>
          <w:szCs w:val="24"/>
        </w:rPr>
      </w:pPr>
      <w:r w:rsidRPr="00A00FEF">
        <w:rPr>
          <w:rFonts w:ascii="標楷體" w:eastAsia="標楷體" w:hAnsi="標楷體" w:cs="標楷體" w:hint="eastAsia"/>
          <w:b/>
          <w:bCs/>
          <w:color w:val="333333"/>
          <w:shd w:val="clear" w:color="auto" w:fill="FFFFFF"/>
        </w:rPr>
        <w:t>用餅</w:t>
      </w:r>
    </w:p>
    <w:p w:rsidR="00A00FEF" w:rsidRPr="00A00FEF" w:rsidRDefault="00A00FEF" w:rsidP="00A00FEF">
      <w:pPr>
        <w:rPr>
          <w:rFonts w:ascii="新細明體" w:eastAsia="新細明體" w:hAnsi="新細明體" w:cs="Calibri"/>
          <w:color w:val="333333"/>
          <w:shd w:val="clear" w:color="auto" w:fill="FFFFFF"/>
        </w:rPr>
      </w:pPr>
      <w:r w:rsidRPr="00A00FEF">
        <w:rPr>
          <w:rFonts w:ascii="新細明體" w:eastAsia="新細明體" w:hAnsi="新細明體" w:cs="Calibri"/>
          <w:color w:val="333333"/>
          <w:shd w:val="clear" w:color="auto" w:fill="FFFFFF"/>
        </w:rPr>
        <w:t xml:space="preserve">  </w:t>
      </w:r>
      <w:r w:rsidRPr="00A00FEF">
        <w:rPr>
          <w:rFonts w:ascii="新細明體" w:eastAsia="新細明體" w:hAnsi="新細明體" w:cs="Calibri" w:hint="eastAsia"/>
          <w:color w:val="333333"/>
          <w:shd w:val="clear" w:color="auto" w:fill="FFFFFF"/>
        </w:rPr>
        <w:t>在二十六節，主拿起餅來，祝福了，就擘開，遞給門徒，說，“你們拿着吃，這是我的身體。”主筵席上的餅是個表號，象徵主物質的身體在十字架上為我們裂開，將祂的生命釋放出來，使我們能有分于這生命</w:t>
      </w:r>
      <w:r w:rsidRPr="00A00FEF">
        <w:rPr>
          <w:rFonts w:ascii="新細明體" w:eastAsia="新細明體" w:hAnsi="新細明體" w:cs="Calibri"/>
          <w:color w:val="333333"/>
          <w:shd w:val="clear" w:color="auto" w:fill="FFFFFF"/>
        </w:rPr>
        <w:t>;</w:t>
      </w:r>
      <w:r w:rsidRPr="00A00FEF">
        <w:rPr>
          <w:rFonts w:ascii="新細明體" w:eastAsia="新細明體" w:hAnsi="新細明體" w:cs="Calibri" w:hint="eastAsia"/>
          <w:color w:val="333333"/>
          <w:shd w:val="clear" w:color="auto" w:fill="FFFFFF"/>
        </w:rPr>
        <w:t>藉此，我們就成為基督奧秘的身體，（林前十二</w:t>
      </w:r>
      <w:r w:rsidRPr="00A00FEF">
        <w:rPr>
          <w:rFonts w:ascii="新細明體" w:eastAsia="新細明體" w:hAnsi="新細明體" w:cs="Calibri"/>
          <w:color w:val="333333"/>
          <w:shd w:val="clear" w:color="auto" w:fill="FFFFFF"/>
        </w:rPr>
        <w:t>27</w:t>
      </w:r>
      <w:r w:rsidRPr="00A00FEF">
        <w:rPr>
          <w:rFonts w:ascii="新細明體" w:eastAsia="新細明體" w:hAnsi="新細明體" w:cs="Calibri" w:hint="eastAsia"/>
          <w:color w:val="333333"/>
          <w:shd w:val="clear" w:color="auto" w:fill="FFFFFF"/>
        </w:rPr>
        <w:t>，）這奧秘的身體，也是桌上的餅所象徵的。（林前十</w:t>
      </w:r>
      <w:r w:rsidRPr="00A00FEF">
        <w:rPr>
          <w:rFonts w:ascii="新細明體" w:eastAsia="新細明體" w:hAnsi="新細明體" w:cs="Calibri"/>
          <w:color w:val="333333"/>
          <w:shd w:val="clear" w:color="auto" w:fill="FFFFFF"/>
        </w:rPr>
        <w:t>17</w:t>
      </w:r>
      <w:r w:rsidRPr="00A00FEF">
        <w:rPr>
          <w:rFonts w:ascii="新細明體" w:eastAsia="新細明體" w:hAnsi="新細明體" w:cs="Calibri" w:hint="eastAsia"/>
          <w:color w:val="333333"/>
          <w:shd w:val="clear" w:color="auto" w:fill="FFFFFF"/>
        </w:rPr>
        <w:t>。）因此，我們分享這餅，就有分于基督身體</w:t>
      </w:r>
      <w:r w:rsidRPr="00A00FEF">
        <w:rPr>
          <w:rFonts w:ascii="新細明體" w:eastAsia="新細明體" w:hAnsi="新細明體" w:cs="Calibri" w:hint="eastAsia"/>
          <w:color w:val="333333"/>
          <w:shd w:val="clear" w:color="auto" w:fill="FFFFFF"/>
        </w:rPr>
        <w:lastRenderedPageBreak/>
        <w:t>的交通。（林前十</w:t>
      </w:r>
      <w:r w:rsidRPr="00A00FEF">
        <w:rPr>
          <w:rFonts w:ascii="新細明體" w:eastAsia="新細明體" w:hAnsi="新細明體" w:cs="Calibri"/>
          <w:color w:val="333333"/>
          <w:shd w:val="clear" w:color="auto" w:fill="FFFFFF"/>
        </w:rPr>
        <w:t>16</w:t>
      </w:r>
      <w:r w:rsidRPr="00A00FEF">
        <w:rPr>
          <w:rFonts w:ascii="新細明體" w:eastAsia="新細明體" w:hAnsi="新細明體" w:cs="Calibri" w:hint="eastAsia"/>
          <w:color w:val="333333"/>
          <w:shd w:val="clear" w:color="auto" w:fill="FFFFFF"/>
        </w:rPr>
        <w:t>。）</w:t>
      </w:r>
    </w:p>
    <w:p w:rsidR="00A00FEF" w:rsidRPr="00A00FEF" w:rsidRDefault="00A00FEF" w:rsidP="00A00FEF">
      <w:pPr>
        <w:rPr>
          <w:rFonts w:ascii="新細明體" w:eastAsia="新細明體" w:hAnsi="新細明體" w:cs="Calibri"/>
          <w:color w:val="333333"/>
          <w:shd w:val="clear" w:color="auto" w:fill="FFFFFF"/>
        </w:rPr>
      </w:pPr>
      <w:r w:rsidRPr="00A00FEF">
        <w:rPr>
          <w:rFonts w:ascii="新細明體" w:eastAsia="新細明體" w:hAnsi="新細明體" w:cs="Calibri"/>
          <w:color w:val="333333"/>
          <w:shd w:val="clear" w:color="auto" w:fill="FFFFFF"/>
        </w:rPr>
        <w:t xml:space="preserve">  </w:t>
      </w:r>
      <w:r w:rsidRPr="00A00FEF">
        <w:rPr>
          <w:rFonts w:ascii="新細明體" w:eastAsia="新細明體" w:hAnsi="新細明體" w:cs="Calibri" w:hint="eastAsia"/>
          <w:color w:val="333333"/>
          <w:shd w:val="clear" w:color="auto" w:fill="FFFFFF"/>
        </w:rPr>
        <w:t>在逾越節，人吃逾越節羊羔的肉。但在逾越節的筵席之後，主耶穌沒有吃羊羔的肉，卻拿起餅來，遞給他的門徒吃。我們已經指出，這餅象徵主的身體，要滋養我們。然而，我們都有某種宗教背景，使我們不能瞭解這事。由於我們的宗教背景，我們對主的筵席有一點道理上的印象。今天基督徒參加擘餅聚會時，並不領悟他們把主耶穌接受到他們裡面，作他們的滋養。當你在宗教裡，你有這種領悟麼？我沒有。反之，人告訴我們要察驗自己；沒有人告訴我們說，我們是接受主的身體作我們的滋養。但是若有人不帶著任何宗教觀念來赴主的筵席，他自然而然會領悟，吃主的身體就是把主接受到我們裡面作滋養。</w:t>
      </w:r>
    </w:p>
    <w:p w:rsidR="00A00FEF" w:rsidRPr="00A00FEF" w:rsidRDefault="00A00FEF" w:rsidP="00A00FEF">
      <w:pPr>
        <w:rPr>
          <w:rFonts w:ascii="新細明體" w:eastAsia="新細明體" w:hAnsi="新細明體" w:cs="Calibri"/>
          <w:color w:val="333333"/>
          <w:shd w:val="clear" w:color="auto" w:fill="FFFFFF"/>
        </w:rPr>
      </w:pPr>
      <w:r w:rsidRPr="00A00FEF">
        <w:rPr>
          <w:rFonts w:ascii="新細明體" w:eastAsia="新細明體" w:hAnsi="新細明體" w:cs="Calibri"/>
          <w:color w:val="333333"/>
          <w:shd w:val="clear" w:color="auto" w:fill="FFFFFF"/>
        </w:rPr>
        <w:t xml:space="preserve">  </w:t>
      </w:r>
      <w:r w:rsidRPr="00A00FEF">
        <w:rPr>
          <w:rFonts w:ascii="新細明體" w:eastAsia="新細明體" w:hAnsi="新細明體" w:cs="Calibri" w:hint="eastAsia"/>
          <w:color w:val="333333"/>
          <w:shd w:val="clear" w:color="auto" w:fill="FFFFFF"/>
        </w:rPr>
        <w:t>今天許多牧師和傳道人，囑咐人在有分于聖餐時要記念基督的死，許多人努力溫習主在十字架上的受苦和受死。然而，主沒有告訴我們要記念祂的死，乃是要記念祂，因為祂說，“你們要如此行，為的是記念我。”（路二二</w:t>
      </w:r>
      <w:r w:rsidRPr="00A00FEF">
        <w:rPr>
          <w:rFonts w:ascii="新細明體" w:eastAsia="新細明體" w:hAnsi="新細明體" w:cs="Calibri"/>
          <w:color w:val="333333"/>
          <w:shd w:val="clear" w:color="auto" w:fill="FFFFFF"/>
        </w:rPr>
        <w:t>19</w:t>
      </w:r>
      <w:r w:rsidRPr="00A00FEF">
        <w:rPr>
          <w:rFonts w:ascii="新細明體" w:eastAsia="新細明體" w:hAnsi="新細明體" w:cs="Calibri" w:hint="eastAsia"/>
          <w:color w:val="333333"/>
          <w:shd w:val="clear" w:color="auto" w:fill="FFFFFF"/>
        </w:rPr>
        <w:t>。）祂告訴我們要藉着吃餅喝杯記念祂。這不僅是記念，也是對主的享受。這樣分享主的筵席，就是吃祂喝祂。</w:t>
      </w:r>
    </w:p>
    <w:p w:rsidR="00A00FEF" w:rsidRPr="00A00FEF" w:rsidRDefault="00A00FEF" w:rsidP="00A00FEF">
      <w:pPr>
        <w:rPr>
          <w:rFonts w:ascii="新細明體" w:eastAsia="新細明體" w:hAnsi="新細明體" w:cs="Calibri"/>
          <w:color w:val="333333"/>
          <w:shd w:val="clear" w:color="auto" w:fill="FFFFFF"/>
        </w:rPr>
      </w:pPr>
      <w:r w:rsidRPr="00A00FEF">
        <w:rPr>
          <w:rFonts w:ascii="新細明體" w:eastAsia="新細明體" w:hAnsi="新細明體" w:cs="Calibri"/>
          <w:color w:val="333333"/>
          <w:shd w:val="clear" w:color="auto" w:fill="FFFFFF"/>
        </w:rPr>
        <w:t xml:space="preserve">  </w:t>
      </w:r>
      <w:r w:rsidRPr="00A00FEF">
        <w:rPr>
          <w:rFonts w:ascii="新細明體" w:eastAsia="新細明體" w:hAnsi="新細明體" w:cs="Calibri" w:hint="eastAsia"/>
          <w:color w:val="333333"/>
          <w:shd w:val="clear" w:color="auto" w:fill="FFFFFF"/>
        </w:rPr>
        <w:t>路加二十二章十九節說，“又拿起餅來，祝謝了，就擘開，遞給他們，說，這是我的身體，為你們舍的，你們要如此行，為的是記念我。”照着這節，我們吃是為著記念主。因此，真正的記念不是溫習主一生的故事，乃是吃祂，把祂接受進來。</w:t>
      </w:r>
    </w:p>
    <w:p w:rsidR="00A00FEF" w:rsidRPr="00A00FEF" w:rsidRDefault="00A00FEF" w:rsidP="00A00FEF">
      <w:pPr>
        <w:jc w:val="center"/>
        <w:rPr>
          <w:rFonts w:ascii="標楷體" w:eastAsia="標楷體" w:hAnsi="標楷體" w:cs="標楷體"/>
          <w:b/>
          <w:bCs/>
          <w:color w:val="333333"/>
          <w:shd w:val="clear" w:color="auto" w:fill="FFFFFF"/>
        </w:rPr>
      </w:pPr>
      <w:r w:rsidRPr="00A00FEF">
        <w:rPr>
          <w:rFonts w:ascii="標楷體" w:eastAsia="標楷體" w:hAnsi="標楷體" w:cs="標楷體" w:hint="eastAsia"/>
          <w:b/>
          <w:bCs/>
          <w:color w:val="333333"/>
          <w:shd w:val="clear" w:color="auto" w:fill="FFFFFF"/>
        </w:rPr>
        <w:t>用杯</w:t>
      </w:r>
    </w:p>
    <w:p w:rsidR="00A00FEF" w:rsidRPr="00A00FEF" w:rsidRDefault="00A00FEF" w:rsidP="00A00FEF">
      <w:pPr>
        <w:rPr>
          <w:rFonts w:ascii="新細明體" w:eastAsia="新細明體" w:hAnsi="新細明體" w:cs="Calibri"/>
          <w:color w:val="333333"/>
          <w:shd w:val="clear" w:color="auto" w:fill="FFFFFF"/>
        </w:rPr>
      </w:pPr>
      <w:r w:rsidRPr="00A00FEF">
        <w:rPr>
          <w:rFonts w:ascii="標楷體" w:eastAsia="標楷體" w:hAnsi="標楷體" w:cs="標楷體" w:hint="eastAsia"/>
          <w:b/>
          <w:bCs/>
          <w:color w:val="333333"/>
          <w:shd w:val="clear" w:color="auto" w:fill="FFFFFF"/>
        </w:rPr>
        <w:t xml:space="preserve">  </w:t>
      </w:r>
      <w:r w:rsidRPr="00A00FEF">
        <w:rPr>
          <w:rFonts w:ascii="新細明體" w:eastAsia="新細明體" w:hAnsi="新細明體" w:cs="Calibri" w:hint="eastAsia"/>
          <w:color w:val="333333"/>
          <w:shd w:val="clear" w:color="auto" w:fill="FFFFFF"/>
        </w:rPr>
        <w:t>二十七節，“又拿起杯來，祝謝了，遞給他們，說，你們都喝這個。”先說餅，後說杯，因為神永遠的定旨不是要有救贖，乃是要有基督的身體。因此，象徵基督身體的餅在先。然而，我們需要受題醒，我們是罪人，有罪的問題，並且主耶穌流出祂的血來洗淨我們。祂的血已為我們成就了完全的救贖，使我們一切的罪都能得赦免。</w:t>
      </w:r>
    </w:p>
    <w:p w:rsidR="00A00FEF" w:rsidRPr="00A00FEF" w:rsidRDefault="00A00FEF" w:rsidP="00A00FEF">
      <w:pPr>
        <w:rPr>
          <w:rFonts w:ascii="新細明體" w:eastAsia="新細明體" w:hAnsi="新細明體" w:cs="Calibri"/>
          <w:color w:val="333333"/>
          <w:shd w:val="clear" w:color="auto" w:fill="FFFFFF"/>
        </w:rPr>
      </w:pPr>
      <w:r w:rsidRPr="00A00FEF">
        <w:rPr>
          <w:rFonts w:ascii="新細明體" w:eastAsia="新細明體" w:hAnsi="新細明體" w:cs="Calibri"/>
          <w:color w:val="333333"/>
          <w:shd w:val="clear" w:color="auto" w:fill="FFFFFF"/>
        </w:rPr>
        <w:t xml:space="preserve">  </w:t>
      </w:r>
      <w:r w:rsidRPr="00A00FEF">
        <w:rPr>
          <w:rFonts w:ascii="新細明體" w:eastAsia="新細明體" w:hAnsi="新細明體" w:cs="Calibri" w:hint="eastAsia"/>
          <w:color w:val="333333"/>
          <w:shd w:val="clear" w:color="auto" w:fill="FFFFFF"/>
        </w:rPr>
        <w:t>主的血救贖我們，從墮落的光景回到神面前，並回到神完滿的福分裡。關於主的筵席，（林前十21，）餅象徵我們有分于生命，杯象徵我們享受神的福分，因此，這杯稱為福杯。（林前十16。）在這杯裡有神一切的福分，甚至有神自已作我們的分。（詩十六5。）在亞當裡，我們的分乃是神忿怒的杯，（啟十四10，）但基督已經為我們喝了那杯，（約十八11，）祂的血已經為我們構成了救恩的杯，（詩一一六13，）滿溢的杯。（詩二三5。）我們分享這杯，就有分于基督之血的交通。（林前十16。）（馬太福音生命讀經，八八九～九○○頁）</w:t>
      </w:r>
    </w:p>
    <w:p w:rsidR="00A00FEF" w:rsidRPr="00A00FEF" w:rsidRDefault="00A00FEF" w:rsidP="00A00FEF">
      <w:pPr>
        <w:widowControl/>
        <w:rPr>
          <w:rFonts w:ascii="Times" w:eastAsia="Times New Roman" w:hAnsi="Times" w:cs="Calibri"/>
          <w:kern w:val="0"/>
          <w:sz w:val="20"/>
          <w:szCs w:val="20"/>
        </w:rPr>
      </w:pPr>
    </w:p>
    <w:p w:rsidR="00A00FEF" w:rsidRPr="00A00FEF" w:rsidRDefault="00A00FEF" w:rsidP="00A00FEF">
      <w:pPr>
        <w:spacing w:line="420" w:lineRule="exact"/>
        <w:rPr>
          <w:rFonts w:ascii="標楷體" w:eastAsia="標楷體" w:hAnsi="標楷體" w:cs="Calibri"/>
          <w:sz w:val="28"/>
          <w:szCs w:val="28"/>
        </w:rPr>
      </w:pPr>
    </w:p>
    <w:p w:rsidR="00A00FEF" w:rsidRPr="00A00FEF" w:rsidRDefault="00A00FEF" w:rsidP="00A00FEF">
      <w:pPr>
        <w:spacing w:line="420" w:lineRule="exact"/>
        <w:rPr>
          <w:rFonts w:ascii="標楷體" w:eastAsia="標楷體" w:hAnsi="標楷體" w:cs="Calibri"/>
          <w:sz w:val="28"/>
          <w:szCs w:val="28"/>
        </w:rPr>
      </w:pPr>
      <w:r w:rsidRPr="00A00FEF">
        <w:rPr>
          <w:rFonts w:ascii="標楷體" w:eastAsia="標楷體" w:hAnsi="標楷體" w:cs="Calibri" w:hint="eastAsia"/>
          <w:sz w:val="28"/>
          <w:szCs w:val="28"/>
        </w:rPr>
        <w:t>伍</w:t>
      </w:r>
      <w:r w:rsidRPr="00A00FEF">
        <w:rPr>
          <w:rFonts w:ascii="新細明體" w:eastAsia="新細明體" w:hAnsi="新細明體" w:cs="新細明體" w:hint="eastAsia"/>
          <w:sz w:val="28"/>
          <w:szCs w:val="28"/>
        </w:rPr>
        <w:t>﹑</w:t>
      </w:r>
      <w:r w:rsidRPr="00A00FEF">
        <w:rPr>
          <w:rFonts w:ascii="標楷體" w:eastAsia="標楷體" w:hAnsi="標楷體" w:cs="Calibri" w:hint="eastAsia"/>
          <w:sz w:val="28"/>
          <w:szCs w:val="28"/>
        </w:rPr>
        <w:t>問題研討：</w:t>
      </w:r>
    </w:p>
    <w:p w:rsidR="00A00FEF" w:rsidRPr="00A00FEF" w:rsidRDefault="00A00FEF" w:rsidP="00A00FEF">
      <w:pPr>
        <w:numPr>
          <w:ilvl w:val="1"/>
          <w:numId w:val="1"/>
        </w:numPr>
        <w:spacing w:line="420" w:lineRule="exact"/>
        <w:ind w:hanging="676"/>
        <w:rPr>
          <w:rFonts w:ascii="新細明體" w:eastAsia="新細明體" w:hAnsi="新細明體" w:cs="新細明體"/>
          <w:szCs w:val="24"/>
        </w:rPr>
      </w:pPr>
      <w:r w:rsidRPr="00A00FEF">
        <w:rPr>
          <w:rFonts w:ascii="新細明體" w:eastAsia="新細明體" w:hAnsi="新細明體" w:cs="新細明體" w:hint="eastAsia"/>
          <w:szCs w:val="24"/>
        </w:rPr>
        <w:t>誰是我們真正的逾越節？</w:t>
      </w:r>
    </w:p>
    <w:p w:rsidR="00A00FEF" w:rsidRPr="00A00FEF" w:rsidRDefault="00A00FEF" w:rsidP="00A00FEF">
      <w:pPr>
        <w:numPr>
          <w:ilvl w:val="1"/>
          <w:numId w:val="1"/>
        </w:numPr>
        <w:spacing w:line="420" w:lineRule="exact"/>
        <w:ind w:hanging="676"/>
        <w:rPr>
          <w:rFonts w:ascii="新細明體" w:eastAsia="新細明體" w:hAnsi="新細明體" w:cs="新細明體"/>
          <w:szCs w:val="24"/>
        </w:rPr>
      </w:pPr>
      <w:r w:rsidRPr="00A00FEF">
        <w:rPr>
          <w:rFonts w:ascii="新細明體" w:eastAsia="新細明體" w:hAnsi="新細明體" w:cs="新細明體"/>
          <w:szCs w:val="24"/>
        </w:rPr>
        <w:t>每逢主日我們會擘餅紀念主，請問什麼是紀念主的真正意義？（重溫祂的受苦？）</w:t>
      </w:r>
    </w:p>
    <w:p w:rsidR="00A00FEF" w:rsidRPr="00A00FEF" w:rsidRDefault="00A00FEF" w:rsidP="00A00FEF">
      <w:pPr>
        <w:numPr>
          <w:ilvl w:val="1"/>
          <w:numId w:val="1"/>
        </w:numPr>
        <w:spacing w:line="420" w:lineRule="exact"/>
        <w:ind w:hanging="676"/>
        <w:rPr>
          <w:rFonts w:ascii="新細明體" w:eastAsia="新細明體" w:hAnsi="新細明體" w:cs="Calibri"/>
          <w:sz w:val="28"/>
          <w:szCs w:val="28"/>
        </w:rPr>
      </w:pPr>
      <w:r w:rsidRPr="00A00FEF">
        <w:rPr>
          <w:rFonts w:ascii="新細明體" w:eastAsia="新細明體" w:hAnsi="新細明體" w:cs="新細明體" w:hint="eastAsia"/>
          <w:szCs w:val="24"/>
        </w:rPr>
        <w:t>我們如何能有分於主的筵席？</w:t>
      </w:r>
    </w:p>
    <w:p w:rsidR="00A00FEF" w:rsidRPr="00A00FEF" w:rsidRDefault="00A00FEF" w:rsidP="00A00FEF">
      <w:pPr>
        <w:spacing w:line="420" w:lineRule="exact"/>
        <w:rPr>
          <w:rFonts w:ascii="新細明體" w:eastAsia="新細明體" w:hAnsi="新細明體" w:cs="Calibri"/>
          <w:sz w:val="28"/>
          <w:szCs w:val="28"/>
        </w:rPr>
      </w:pPr>
    </w:p>
    <w:p w:rsidR="00A00FEF" w:rsidRDefault="00A00FEF" w:rsidP="00A00FEF">
      <w:pPr>
        <w:jc w:val="center"/>
        <w:rPr>
          <w:rFonts w:ascii="新細明體" w:eastAsia="新細明體" w:hAnsi="新細明體" w:cs="Calibri"/>
          <w:sz w:val="28"/>
          <w:szCs w:val="28"/>
        </w:rPr>
      </w:pPr>
    </w:p>
    <w:p w:rsidR="00A00FEF" w:rsidRDefault="00A00FEF" w:rsidP="00A00FEF">
      <w:pPr>
        <w:jc w:val="center"/>
        <w:rPr>
          <w:rFonts w:ascii="新細明體" w:eastAsia="新細明體" w:hAnsi="新細明體" w:cs="Calibri"/>
          <w:sz w:val="28"/>
          <w:szCs w:val="28"/>
        </w:rPr>
      </w:pPr>
    </w:p>
    <w:p w:rsidR="00A00FEF" w:rsidRDefault="00A00FEF" w:rsidP="00A00FEF">
      <w:pPr>
        <w:jc w:val="center"/>
        <w:rPr>
          <w:rFonts w:ascii="新細明體" w:eastAsia="新細明體" w:hAnsi="新細明體" w:cs="Calibri"/>
          <w:sz w:val="28"/>
          <w:szCs w:val="28"/>
        </w:rPr>
      </w:pPr>
    </w:p>
    <w:p w:rsidR="00A00FEF" w:rsidRPr="00A00FEF" w:rsidRDefault="00A00FEF" w:rsidP="00A00FEF">
      <w:pPr>
        <w:jc w:val="center"/>
        <w:rPr>
          <w:rFonts w:ascii="新細明體" w:eastAsia="新細明體" w:hAnsi="新細明體" w:cs="Calibri"/>
          <w:sz w:val="28"/>
          <w:szCs w:val="28"/>
        </w:rPr>
      </w:pPr>
      <w:r w:rsidRPr="00A00FEF">
        <w:rPr>
          <w:rFonts w:ascii="新細明體" w:eastAsia="新細明體" w:hAnsi="新細明體" w:cs="Calibri" w:hint="eastAsia"/>
          <w:sz w:val="28"/>
          <w:szCs w:val="28"/>
        </w:rPr>
        <w:lastRenderedPageBreak/>
        <w:t>台中市召會大學聖徒讀經小組追求材料</w:t>
      </w:r>
    </w:p>
    <w:p w:rsidR="00A00FEF" w:rsidRPr="00A00FEF" w:rsidRDefault="00A00FEF" w:rsidP="00A00FEF">
      <w:pPr>
        <w:jc w:val="center"/>
        <w:rPr>
          <w:rFonts w:ascii="標楷體" w:eastAsia="標楷體" w:hAnsi="標楷體" w:cs="Calibri"/>
          <w:sz w:val="32"/>
          <w:szCs w:val="32"/>
        </w:rPr>
      </w:pPr>
      <w:r w:rsidRPr="00A00FEF">
        <w:rPr>
          <w:rFonts w:ascii="標楷體" w:eastAsia="標楷體" w:hAnsi="標楷體" w:cs="Calibri" w:hint="eastAsia"/>
          <w:sz w:val="32"/>
          <w:szCs w:val="32"/>
        </w:rPr>
        <w:t>馬太福音生命讀經導讀</w:t>
      </w:r>
    </w:p>
    <w:p w:rsidR="00A00FEF" w:rsidRPr="00A00FEF" w:rsidRDefault="00A00FEF" w:rsidP="00A00FEF">
      <w:pPr>
        <w:jc w:val="center"/>
        <w:rPr>
          <w:rFonts w:ascii="標楷體" w:eastAsia="標楷體" w:hAnsi="標楷體" w:cs="Calibri"/>
          <w:sz w:val="28"/>
          <w:szCs w:val="28"/>
        </w:rPr>
      </w:pPr>
      <w:r w:rsidRPr="00A00FEF">
        <w:rPr>
          <w:rFonts w:ascii="標楷體" w:eastAsia="標楷體" w:hAnsi="標楷體" w:cs="Calibri" w:hint="eastAsia"/>
          <w:sz w:val="28"/>
          <w:szCs w:val="28"/>
        </w:rPr>
        <w:t>第二十七章</w:t>
      </w:r>
    </w:p>
    <w:p w:rsidR="00A00FEF" w:rsidRPr="00A00FEF" w:rsidRDefault="00A00FEF" w:rsidP="00A00FEF">
      <w:pPr>
        <w:jc w:val="center"/>
        <w:rPr>
          <w:rFonts w:ascii="標楷體" w:eastAsia="標楷體" w:hAnsi="標楷體" w:cs="Calibri"/>
          <w:b/>
          <w:sz w:val="32"/>
          <w:szCs w:val="32"/>
        </w:rPr>
      </w:pPr>
      <w:r w:rsidRPr="00A00FEF">
        <w:rPr>
          <w:rFonts w:ascii="標楷體" w:eastAsia="標楷體" w:hAnsi="標楷體" w:cs="Calibri" w:hint="eastAsia"/>
          <w:b/>
          <w:sz w:val="32"/>
          <w:szCs w:val="32"/>
        </w:rPr>
        <w:t>被釘十字架以及其釘死的功效</w:t>
      </w:r>
    </w:p>
    <w:p w:rsidR="00A00FEF" w:rsidRPr="00A00FEF" w:rsidRDefault="00A00FEF" w:rsidP="00A00FEF">
      <w:pPr>
        <w:numPr>
          <w:ilvl w:val="0"/>
          <w:numId w:val="9"/>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詩歌：詩464首</w:t>
      </w:r>
    </w:p>
    <w:tbl>
      <w:tblPr>
        <w:tblW w:w="10350" w:type="dxa"/>
        <w:tblInd w:w="312" w:type="dxa"/>
        <w:tblLayout w:type="fixed"/>
        <w:tblCellMar>
          <w:left w:w="28" w:type="dxa"/>
          <w:right w:w="28" w:type="dxa"/>
        </w:tblCellMar>
        <w:tblLook w:val="04A0" w:firstRow="1" w:lastRow="0" w:firstColumn="1" w:lastColumn="0" w:noHBand="0" w:noVBand="1"/>
      </w:tblPr>
      <w:tblGrid>
        <w:gridCol w:w="10350"/>
      </w:tblGrid>
      <w:tr w:rsidR="00A00FEF" w:rsidRPr="00A00FEF" w:rsidTr="00703EBB">
        <w:trPr>
          <w:trHeight w:val="994"/>
        </w:trPr>
        <w:tc>
          <w:tcPr>
            <w:tcW w:w="10348" w:type="dxa"/>
            <w:hideMark/>
          </w:tcPr>
          <w:p w:rsidR="00A00FEF" w:rsidRPr="00A00FEF" w:rsidRDefault="00A00FEF" w:rsidP="00A00FEF">
            <w:pPr>
              <w:spacing w:line="500" w:lineRule="exact"/>
              <w:jc w:val="both"/>
              <w:rPr>
                <w:rFonts w:ascii="新細明體" w:eastAsia="新細明體" w:hAnsi="新細明體" w:cs="新細明體"/>
                <w:kern w:val="0"/>
                <w:szCs w:val="24"/>
              </w:rPr>
            </w:pPr>
            <w:r w:rsidRPr="00A00FEF">
              <w:rPr>
                <w:rFonts w:ascii="新細明體" w:eastAsia="新細明體" w:hAnsi="新細明體" w:cs="新細明體" w:hint="eastAsia"/>
                <w:kern w:val="0"/>
                <w:szCs w:val="24"/>
              </w:rPr>
              <w:t>我若認識復活大能，必愛十架的模型；惟死能使生命長成，若不死了，就不生。</w:t>
            </w:r>
          </w:p>
          <w:p w:rsidR="00A00FEF" w:rsidRPr="00A00FEF" w:rsidRDefault="00A00FEF" w:rsidP="00A00FEF">
            <w:pPr>
              <w:spacing w:line="500" w:lineRule="exact"/>
              <w:jc w:val="both"/>
              <w:rPr>
                <w:rFonts w:ascii="Times" w:eastAsia="Times New Roman" w:hAnsi="Times" w:cs="Calibri"/>
                <w:kern w:val="0"/>
                <w:szCs w:val="24"/>
              </w:rPr>
            </w:pPr>
            <w:r w:rsidRPr="00A00FEF">
              <w:rPr>
                <w:rFonts w:ascii="新細明體" w:eastAsia="新細明體" w:hAnsi="新細明體" w:cs="新細明體" w:hint="eastAsia"/>
                <w:kern w:val="0"/>
                <w:szCs w:val="24"/>
              </w:rPr>
              <w:t>不死就不生，不死就不生，惟死能使生命長成，不死就不生。</w:t>
            </w:r>
          </w:p>
        </w:tc>
      </w:tr>
    </w:tbl>
    <w:p w:rsidR="00A00FEF" w:rsidRPr="00A00FEF" w:rsidRDefault="00A00FEF" w:rsidP="00A00FEF">
      <w:pPr>
        <w:numPr>
          <w:ilvl w:val="0"/>
          <w:numId w:val="9"/>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讀經：馬太福音二十六章三三至六六節。</w:t>
      </w:r>
    </w:p>
    <w:p w:rsidR="00A00FEF" w:rsidRPr="00A00FEF" w:rsidRDefault="00A00FEF" w:rsidP="00A00FEF">
      <w:pPr>
        <w:numPr>
          <w:ilvl w:val="0"/>
          <w:numId w:val="9"/>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重要經文與研討：</w:t>
      </w:r>
    </w:p>
    <w:p w:rsidR="00A00FEF" w:rsidRPr="00A00FEF" w:rsidRDefault="00A00FEF" w:rsidP="00A00FEF">
      <w:pPr>
        <w:ind w:leftChars="100" w:left="240"/>
        <w:rPr>
          <w:rFonts w:ascii="新細明體" w:eastAsia="新細明體" w:hAnsi="新細明體" w:cs="新細明體"/>
          <w:kern w:val="0"/>
          <w:szCs w:val="24"/>
        </w:rPr>
      </w:pPr>
      <w:r w:rsidRPr="00A00FEF">
        <w:rPr>
          <w:rFonts w:ascii="標楷體" w:eastAsia="標楷體" w:hAnsi="標楷體" w:cs="Calibri" w:hint="eastAsia"/>
          <w:szCs w:val="24"/>
        </w:rPr>
        <w:t xml:space="preserve">太27:46 </w:t>
      </w:r>
      <w:r w:rsidRPr="00A00FEF">
        <w:rPr>
          <w:rFonts w:ascii="標楷體" w:eastAsia="標楷體" w:hAnsi="標楷體" w:cs="Calibri" w:hint="eastAsia"/>
          <w:szCs w:val="24"/>
        </w:rPr>
        <w:tab/>
        <w:t>「約在午後三時，耶穌大聲呼喊說，以利，以利，拉馬撒巴各大尼？就是：我的神，我的神，你為甚麼棄絕我？」</w:t>
      </w:r>
    </w:p>
    <w:p w:rsidR="00A00FEF" w:rsidRPr="00A00FEF" w:rsidRDefault="00A00FEF" w:rsidP="00A00FEF">
      <w:pPr>
        <w:ind w:firstLineChars="100" w:firstLine="240"/>
        <w:rPr>
          <w:rFonts w:ascii="Times" w:eastAsia="Times New Roman" w:hAnsi="Times" w:cs="Calibri"/>
          <w:kern w:val="0"/>
          <w:sz w:val="20"/>
          <w:szCs w:val="20"/>
        </w:rPr>
      </w:pPr>
      <w:r w:rsidRPr="00A00FEF">
        <w:rPr>
          <w:rFonts w:ascii="新細明體" w:eastAsia="新細明體" w:hAnsi="新細明體" w:cs="新細明體" w:hint="eastAsia"/>
          <w:szCs w:val="24"/>
        </w:rPr>
        <w:t>主在十字架上最后说了那些话？这些话有什么意义？是指甚麼？</w:t>
      </w:r>
      <w:r w:rsidRPr="00A00FEF">
        <w:rPr>
          <w:rFonts w:ascii="新細明體" w:eastAsia="新細明體" w:hAnsi="新細明體" w:cs="Calibri" w:hint="eastAsia"/>
          <w:szCs w:val="24"/>
        </w:rPr>
        <w:t>（</w:t>
      </w:r>
      <w:r w:rsidRPr="00A00FEF">
        <w:rPr>
          <w:rFonts w:ascii="新細明體" w:eastAsia="新細明體" w:hAnsi="新細明體" w:cs="新細明體" w:hint="eastAsia"/>
          <w:szCs w:val="24"/>
        </w:rPr>
        <w:t>見27:46註1。</w:t>
      </w:r>
      <w:r w:rsidRPr="00A00FEF">
        <w:rPr>
          <w:rFonts w:ascii="新細明體" w:eastAsia="新細明體" w:hAnsi="新細明體" w:cs="Calibri" w:hint="eastAsia"/>
          <w:szCs w:val="24"/>
        </w:rPr>
        <w:t xml:space="preserve">） </w:t>
      </w:r>
    </w:p>
    <w:p w:rsidR="00A00FEF" w:rsidRPr="00A00FEF" w:rsidRDefault="00A00FEF" w:rsidP="00A00FEF">
      <w:pPr>
        <w:numPr>
          <w:ilvl w:val="0"/>
          <w:numId w:val="9"/>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信息選讀：</w:t>
      </w:r>
    </w:p>
    <w:p w:rsidR="00A00FEF" w:rsidRPr="00A00FEF" w:rsidRDefault="00A00FEF" w:rsidP="00A00FEF">
      <w:pPr>
        <w:spacing w:afterLines="50" w:after="180" w:line="400" w:lineRule="exact"/>
        <w:jc w:val="center"/>
        <w:rPr>
          <w:rFonts w:ascii="標楷體" w:eastAsia="標楷體" w:hAnsi="標楷體" w:cs="標楷體"/>
          <w:b/>
          <w:bCs/>
          <w:szCs w:val="24"/>
        </w:rPr>
      </w:pPr>
      <w:r w:rsidRPr="00A00FEF">
        <w:rPr>
          <w:rFonts w:ascii="標楷體" w:eastAsia="標楷體" w:hAnsi="標楷體" w:cs="標楷體" w:hint="eastAsia"/>
          <w:b/>
          <w:bCs/>
          <w:szCs w:val="24"/>
        </w:rPr>
        <w:t>被人釘十字架</w:t>
      </w:r>
    </w:p>
    <w:p w:rsidR="00A00FEF" w:rsidRPr="00A00FEF" w:rsidRDefault="00A00FEF" w:rsidP="00A00FEF">
      <w:pPr>
        <w:rPr>
          <w:rFonts w:ascii="Tahoma" w:eastAsia="新細明體" w:hAnsi="SimSun" w:cs="Calibri"/>
          <w:color w:val="333333"/>
          <w:shd w:val="clear" w:color="auto" w:fill="FFFFFF"/>
        </w:rPr>
      </w:pPr>
      <w:r w:rsidRPr="00A00FEF">
        <w:rPr>
          <w:rFonts w:ascii="新細明體" w:eastAsia="新細明體" w:hAnsi="新細明體" w:cs="Calibri" w:hint="eastAsia"/>
          <w:szCs w:val="24"/>
        </w:rPr>
        <w:t xml:space="preserve">  </w:t>
      </w:r>
      <w:r w:rsidRPr="00A00FEF">
        <w:rPr>
          <w:rFonts w:ascii="Tahoma" w:eastAsia="新細明體" w:hAnsi="SimSun" w:cs="Calibri" w:hint="eastAsia"/>
          <w:color w:val="333333"/>
          <w:shd w:val="clear" w:color="auto" w:fill="FFFFFF"/>
        </w:rPr>
        <w:t>二十七至三十二節表明主耶穌如何被外邦兵丁戲弄。他們剝了祂的衣服，給祂穿上一件硃紅色袍子。（太二七</w:t>
      </w:r>
      <w:r w:rsidRPr="00A00FEF">
        <w:rPr>
          <w:rFonts w:ascii="Tahoma" w:eastAsia="新細明體" w:hAnsi="SimSun" w:cs="Calibri"/>
          <w:color w:val="333333"/>
          <w:shd w:val="clear" w:color="auto" w:fill="FFFFFF"/>
        </w:rPr>
        <w:t>28</w:t>
      </w:r>
      <w:r w:rsidRPr="00A00FEF">
        <w:rPr>
          <w:rFonts w:ascii="Tahoma" w:eastAsia="新細明體" w:hAnsi="SimSun" w:cs="Calibri" w:hint="eastAsia"/>
          <w:color w:val="333333"/>
          <w:shd w:val="clear" w:color="auto" w:fill="FFFFFF"/>
        </w:rPr>
        <w:t>。）二十九節說，“用荊棘編作冠冕，戴在祂頭上，又把一根葦子放在祂右手裡，跪在祂面前戲弄祂，說，猶太人的王！願你喜樂！”荊棘是咒詛的表號。（創三</w:t>
      </w:r>
      <w:r w:rsidRPr="00A00FEF">
        <w:rPr>
          <w:rFonts w:ascii="Tahoma" w:eastAsia="新細明體" w:hAnsi="SimSun" w:cs="Calibri"/>
          <w:color w:val="333333"/>
          <w:shd w:val="clear" w:color="auto" w:fill="FFFFFF"/>
        </w:rPr>
        <w:t>17</w:t>
      </w:r>
      <w:r w:rsidRPr="00A00FEF">
        <w:rPr>
          <w:rFonts w:ascii="Tahoma" w:eastAsia="新細明體" w:hAnsi="SimSun" w:cs="Calibri" w:hint="eastAsia"/>
          <w:color w:val="333333"/>
          <w:shd w:val="clear" w:color="auto" w:fill="FFFFFF"/>
        </w:rPr>
        <w:t>～</w:t>
      </w:r>
      <w:r w:rsidRPr="00A00FEF">
        <w:rPr>
          <w:rFonts w:ascii="Tahoma" w:eastAsia="新細明體" w:hAnsi="SimSun" w:cs="Calibri"/>
          <w:color w:val="333333"/>
          <w:shd w:val="clear" w:color="auto" w:fill="FFFFFF"/>
        </w:rPr>
        <w:t>18</w:t>
      </w:r>
      <w:r w:rsidRPr="00A00FEF">
        <w:rPr>
          <w:rFonts w:ascii="Tahoma" w:eastAsia="新細明體" w:hAnsi="SimSun" w:cs="Calibri" w:hint="eastAsia"/>
          <w:color w:val="333333"/>
          <w:shd w:val="clear" w:color="auto" w:fill="FFFFFF"/>
        </w:rPr>
        <w:t>。）主耶穌在十字架上，為我們成了咒詛。（加三</w:t>
      </w:r>
      <w:r w:rsidRPr="00A00FEF">
        <w:rPr>
          <w:rFonts w:ascii="Tahoma" w:eastAsia="新細明體" w:hAnsi="SimSun" w:cs="Calibri"/>
          <w:color w:val="333333"/>
          <w:shd w:val="clear" w:color="auto" w:fill="FFFFFF"/>
        </w:rPr>
        <w:t>13</w:t>
      </w:r>
      <w:r w:rsidRPr="00A00FEF">
        <w:rPr>
          <w:rFonts w:ascii="Tahoma" w:eastAsia="新細明體" w:hAnsi="SimSun" w:cs="Calibri" w:hint="eastAsia"/>
          <w:color w:val="333333"/>
          <w:shd w:val="clear" w:color="auto" w:fill="FFFFFF"/>
        </w:rPr>
        <w:t>。）他們向主吐唾沫，打祂的頭，並戲弄祂之後，就脫下祂的袍子，給祂穿上自己的衣服，把祂帶去釘十字架。（太二七</w:t>
      </w:r>
      <w:r w:rsidRPr="00A00FEF">
        <w:rPr>
          <w:rFonts w:ascii="Tahoma" w:eastAsia="新細明體" w:hAnsi="SimSun" w:cs="Calibri"/>
          <w:color w:val="333333"/>
          <w:shd w:val="clear" w:color="auto" w:fill="FFFFFF"/>
        </w:rPr>
        <w:t>30</w:t>
      </w:r>
      <w:r w:rsidRPr="00A00FEF">
        <w:rPr>
          <w:rFonts w:ascii="Tahoma" w:eastAsia="新細明體" w:hAnsi="SimSun" w:cs="Calibri" w:hint="eastAsia"/>
          <w:color w:val="333333"/>
          <w:shd w:val="clear" w:color="auto" w:fill="FFFFFF"/>
        </w:rPr>
        <w:t>～</w:t>
      </w:r>
      <w:r w:rsidRPr="00A00FEF">
        <w:rPr>
          <w:rFonts w:ascii="Tahoma" w:eastAsia="新細明體" w:hAnsi="SimSun" w:cs="Calibri"/>
          <w:color w:val="333333"/>
          <w:shd w:val="clear" w:color="auto" w:fill="FFFFFF"/>
        </w:rPr>
        <w:t>31</w:t>
      </w:r>
      <w:r w:rsidRPr="00A00FEF">
        <w:rPr>
          <w:rFonts w:ascii="Tahoma" w:eastAsia="新細明體" w:hAnsi="SimSun" w:cs="Calibri" w:hint="eastAsia"/>
          <w:color w:val="333333"/>
          <w:shd w:val="clear" w:color="auto" w:fill="FFFFFF"/>
        </w:rPr>
        <w:t>。）這裡，主是踰越節的羊羔，為我們的罪作了犧牲，像羊羔一樣被牽去宰殺。（馬太生命讀經，八九二頁）</w:t>
      </w:r>
    </w:p>
    <w:p w:rsidR="00A00FEF" w:rsidRPr="00A00FEF" w:rsidRDefault="00A00FEF" w:rsidP="00A00FEF">
      <w:pPr>
        <w:jc w:val="center"/>
        <w:rPr>
          <w:rFonts w:ascii="標楷體" w:eastAsia="標楷體" w:hAnsi="標楷體" w:cs="標楷體"/>
          <w:b/>
          <w:bCs/>
          <w:szCs w:val="24"/>
        </w:rPr>
      </w:pPr>
      <w:r w:rsidRPr="00A00FEF">
        <w:rPr>
          <w:rFonts w:ascii="標楷體" w:eastAsia="標楷體" w:hAnsi="標楷體" w:cs="標楷體" w:hint="eastAsia"/>
          <w:b/>
          <w:bCs/>
          <w:szCs w:val="24"/>
        </w:rPr>
        <w:t>祂死的功效</w:t>
      </w:r>
    </w:p>
    <w:p w:rsidR="00A00FEF" w:rsidRDefault="00A00FEF" w:rsidP="00A00FEF">
      <w:pPr>
        <w:widowControl/>
        <w:ind w:firstLineChars="100" w:firstLine="240"/>
        <w:rPr>
          <w:rFonts w:ascii="Tahoma" w:eastAsia="新細明體" w:hAnsi="SimSun" w:cs="Calibri" w:hint="eastAsia"/>
          <w:color w:val="333333"/>
          <w:shd w:val="clear" w:color="auto" w:fill="FFFFFF"/>
        </w:rPr>
      </w:pPr>
      <w:r w:rsidRPr="00A00FEF">
        <w:rPr>
          <w:rFonts w:ascii="Tahoma" w:eastAsia="新細明體" w:hAnsi="SimSun" w:cs="Calibri" w:hint="eastAsia"/>
          <w:color w:val="333333"/>
          <w:shd w:val="clear" w:color="auto" w:fill="FFFFFF"/>
        </w:rPr>
        <w:t>五十一至五十六節啟示基督釘死的功效。五十一節說，“看哪，殿裡的幔子從上到下裂為兩半。”這表徵神與人之間的間隔除去了，因為基督所取之罪的肉體，</w:t>
      </w:r>
      <w:r w:rsidRPr="00A00FEF">
        <w:rPr>
          <w:rFonts w:ascii="Tahoma" w:eastAsia="新細明體" w:hAnsi="SimSun" w:cs="Calibri"/>
          <w:color w:val="333333"/>
          <w:shd w:val="clear" w:color="auto" w:fill="FFFFFF"/>
        </w:rPr>
        <w:t>(</w:t>
      </w:r>
      <w:r w:rsidRPr="00A00FEF">
        <w:rPr>
          <w:rFonts w:ascii="Tahoma" w:eastAsia="新細明體" w:hAnsi="SimSun" w:cs="Calibri" w:hint="eastAsia"/>
          <w:color w:val="333333"/>
          <w:shd w:val="clear" w:color="auto" w:fill="FFFFFF"/>
        </w:rPr>
        <w:t>羅八</w:t>
      </w:r>
      <w:r w:rsidRPr="00A00FEF">
        <w:rPr>
          <w:rFonts w:ascii="Tahoma" w:eastAsia="新細明體" w:hAnsi="SimSun" w:cs="Calibri"/>
          <w:color w:val="333333"/>
          <w:shd w:val="clear" w:color="auto" w:fill="FFFFFF"/>
        </w:rPr>
        <w:t>3</w:t>
      </w:r>
      <w:r w:rsidRPr="00A00FEF">
        <w:rPr>
          <w:rFonts w:ascii="Tahoma" w:eastAsia="新細明體" w:hAnsi="SimSun" w:cs="Calibri" w:hint="eastAsia"/>
          <w:color w:val="333333"/>
          <w:shd w:val="clear" w:color="auto" w:fill="FFFFFF"/>
        </w:rPr>
        <w:t>，</w:t>
      </w:r>
      <w:r w:rsidRPr="00A00FEF">
        <w:rPr>
          <w:rFonts w:ascii="Tahoma" w:eastAsia="新細明體" w:hAnsi="SimSun" w:cs="Calibri"/>
          <w:color w:val="333333"/>
          <w:shd w:val="clear" w:color="auto" w:fill="FFFFFF"/>
        </w:rPr>
        <w:t>)</w:t>
      </w:r>
      <w:r w:rsidRPr="00A00FEF">
        <w:rPr>
          <w:rFonts w:ascii="Tahoma" w:eastAsia="新細明體" w:hAnsi="SimSun" w:cs="Calibri" w:hint="eastAsia"/>
          <w:color w:val="333333"/>
          <w:shd w:val="clear" w:color="auto" w:fill="FFFFFF"/>
        </w:rPr>
        <w:t>就是幔子所象徵的，已經釘在十字架上。（來十</w:t>
      </w:r>
      <w:r w:rsidRPr="00A00FEF">
        <w:rPr>
          <w:rFonts w:ascii="Tahoma" w:eastAsia="新細明體" w:hAnsi="SimSun" w:cs="Calibri"/>
          <w:color w:val="333333"/>
          <w:shd w:val="clear" w:color="auto" w:fill="FFFFFF"/>
        </w:rPr>
        <w:t>20</w:t>
      </w:r>
      <w:r w:rsidRPr="00A00FEF">
        <w:rPr>
          <w:rFonts w:ascii="Tahoma" w:eastAsia="新細明體" w:hAnsi="SimSun" w:cs="Calibri" w:hint="eastAsia"/>
          <w:color w:val="333333"/>
          <w:shd w:val="clear" w:color="auto" w:fill="FFFFFF"/>
        </w:rPr>
        <w:t>。）從上到下，指明幔子的裂開，是神從上頭的作為。因為罪已經受了審判，罪的肉體已經被釘十字架，神與人之間的間隔就除去了。如今進到神面前的路為我們打開了。主的死有何等奇妙的功效！祂的死不是殉道，乃是贖罪的行為。（馬太生命讀經，八九七頁）</w:t>
      </w:r>
    </w:p>
    <w:p w:rsidR="00D3598A" w:rsidRDefault="00D3598A" w:rsidP="00D3598A">
      <w:pPr>
        <w:jc w:val="center"/>
        <w:rPr>
          <w:rFonts w:ascii="標楷體" w:eastAsia="標楷體" w:hAnsi="標楷體" w:cs="標楷體" w:hint="eastAsia"/>
          <w:b/>
          <w:bCs/>
          <w:szCs w:val="24"/>
        </w:rPr>
      </w:pPr>
      <w:r w:rsidRPr="00D3598A">
        <w:rPr>
          <w:rFonts w:ascii="標楷體" w:eastAsia="標楷體" w:hAnsi="標楷體" w:cs="標楷體" w:hint="eastAsia"/>
          <w:b/>
          <w:bCs/>
          <w:szCs w:val="24"/>
        </w:rPr>
        <w:t>被神棄絶</w:t>
      </w:r>
    </w:p>
    <w:p w:rsidR="00D3598A" w:rsidRPr="00D3598A" w:rsidRDefault="00D3598A" w:rsidP="00D3598A">
      <w:pPr>
        <w:rPr>
          <w:rFonts w:ascii="Tahoma" w:eastAsia="新細明體" w:hAnsi="SimSun" w:cs="Calibri" w:hint="eastAsia"/>
          <w:color w:val="333333"/>
          <w:shd w:val="clear" w:color="auto" w:fill="FFFFFF"/>
        </w:rPr>
      </w:pPr>
      <w:r>
        <w:rPr>
          <w:rFonts w:ascii="Tahoma" w:eastAsia="新細明體" w:hAnsi="SimSun" w:cs="Calibri" w:hint="eastAsia"/>
          <w:color w:val="333333"/>
          <w:shd w:val="clear" w:color="auto" w:fill="FFFFFF"/>
        </w:rPr>
        <w:t xml:space="preserve">  </w:t>
      </w:r>
      <w:r>
        <w:rPr>
          <w:rFonts w:ascii="Tahoma" w:eastAsia="新細明體" w:hAnsi="SimSun" w:cs="Calibri" w:hint="eastAsia"/>
          <w:color w:val="333333"/>
          <w:shd w:val="clear" w:color="auto" w:fill="FFFFFF"/>
        </w:rPr>
        <w:t>雖</w:t>
      </w:r>
      <w:r w:rsidRPr="00D3598A">
        <w:rPr>
          <w:rFonts w:ascii="Tahoma" w:eastAsia="新細明體" w:hAnsi="SimSun" w:cs="Calibri" w:hint="eastAsia"/>
          <w:color w:val="333333"/>
          <w:shd w:val="clear" w:color="auto" w:fill="FFFFFF"/>
        </w:rPr>
        <w:t>然人是不義的，但從四十五節開始，神卻公義的進來。這節說，“從正午到午後三時，遍地都黑暗了。”正午，直譯，第六時。午後三時，直譯，第九時。主在第三時，我們的上午九時被釘，（可十五</w:t>
      </w:r>
      <w:r w:rsidRPr="00D3598A">
        <w:rPr>
          <w:rFonts w:ascii="Tahoma" w:eastAsia="新細明體" w:hAnsi="SimSun" w:cs="Calibri" w:hint="eastAsia"/>
          <w:color w:val="333333"/>
          <w:shd w:val="clear" w:color="auto" w:fill="FFFFFF"/>
        </w:rPr>
        <w:t>25</w:t>
      </w:r>
      <w:r w:rsidRPr="00D3598A">
        <w:rPr>
          <w:rFonts w:ascii="Tahoma" w:eastAsia="新細明體" w:hAnsi="SimSun" w:cs="Calibri" w:hint="eastAsia"/>
          <w:color w:val="333333"/>
          <w:shd w:val="clear" w:color="auto" w:fill="FFFFFF"/>
        </w:rPr>
        <w:t>，）直到第九時，我們的下午三時。祂在十字架上受苦六小時。前三小時，祂是為著遵行神的旨意，被人迫害；後三小時，他是為我們完成救贖，受神審判。</w:t>
      </w:r>
      <w:r w:rsidRPr="00D3598A">
        <w:rPr>
          <w:rFonts w:ascii="Tahoma" w:eastAsia="新細明體" w:hAnsi="SimSun" w:cs="Calibri" w:hint="eastAsia"/>
          <w:color w:val="333333"/>
          <w:shd w:val="clear" w:color="auto" w:fill="FFFFFF"/>
        </w:rPr>
        <w:lastRenderedPageBreak/>
        <w:t>在這段時間內，神算祂為我們的罪，替我們受痛苦。（賽五三</w:t>
      </w:r>
      <w:r w:rsidRPr="00D3598A">
        <w:rPr>
          <w:rFonts w:ascii="Tahoma" w:eastAsia="新細明體" w:hAnsi="SimSun" w:cs="Calibri" w:hint="eastAsia"/>
          <w:color w:val="333333"/>
          <w:shd w:val="clear" w:color="auto" w:fill="FFFFFF"/>
        </w:rPr>
        <w:t>10</w:t>
      </w:r>
      <w:r w:rsidRPr="00D3598A">
        <w:rPr>
          <w:rFonts w:ascii="Tahoma" w:eastAsia="新細明體" w:hAnsi="SimSun" w:cs="Calibri" w:hint="eastAsia"/>
          <w:color w:val="333333"/>
          <w:shd w:val="clear" w:color="auto" w:fill="FFFFFF"/>
        </w:rPr>
        <w:t>。）</w:t>
      </w:r>
    </w:p>
    <w:p w:rsidR="00D3598A" w:rsidRPr="00D3598A" w:rsidRDefault="00D3598A" w:rsidP="00D3598A">
      <w:pPr>
        <w:rPr>
          <w:rFonts w:ascii="Tahoma" w:eastAsia="新細明體" w:hAnsi="SimSun" w:cs="Calibri"/>
          <w:color w:val="333333"/>
          <w:shd w:val="clear" w:color="auto" w:fill="FFFFFF"/>
        </w:rPr>
      </w:pPr>
      <w:r w:rsidRPr="00D3598A">
        <w:rPr>
          <w:rFonts w:ascii="Tahoma" w:eastAsia="新細明體" w:hAnsi="SimSun" w:cs="Calibri" w:hint="eastAsia"/>
          <w:color w:val="333333"/>
          <w:shd w:val="clear" w:color="auto" w:fill="FFFFFF"/>
        </w:rPr>
        <w:t>因此，遍地都黑暗了，因為我們的罪性、罪行、和一切消極的事物，都在那裡受了對付；神也因着我們的罪棄絶了祂。（太二七</w:t>
      </w:r>
      <w:r w:rsidRPr="00D3598A">
        <w:rPr>
          <w:rFonts w:ascii="Tahoma" w:eastAsia="新細明體" w:hAnsi="SimSun" w:cs="Calibri"/>
          <w:color w:val="333333"/>
          <w:shd w:val="clear" w:color="auto" w:fill="FFFFFF"/>
        </w:rPr>
        <w:t>46</w:t>
      </w:r>
      <w:r w:rsidRPr="00D3598A">
        <w:rPr>
          <w:rFonts w:ascii="Tahoma" w:eastAsia="新細明體" w:hAnsi="SimSun" w:cs="Calibri" w:hint="eastAsia"/>
          <w:color w:val="333333"/>
          <w:shd w:val="clear" w:color="auto" w:fill="FFFFFF"/>
        </w:rPr>
        <w:t>。）</w:t>
      </w:r>
    </w:p>
    <w:p w:rsidR="00D3598A" w:rsidRPr="00D3598A" w:rsidRDefault="00D3598A" w:rsidP="00D3598A">
      <w:pPr>
        <w:rPr>
          <w:rFonts w:ascii="Tahoma" w:eastAsia="新細明體" w:hAnsi="SimSun" w:cs="Calibri" w:hint="eastAsia"/>
          <w:color w:val="333333"/>
          <w:shd w:val="clear" w:color="auto" w:fill="FFFFFF"/>
        </w:rPr>
      </w:pPr>
      <w:r>
        <w:rPr>
          <w:rFonts w:ascii="Tahoma" w:eastAsia="新細明體" w:hAnsi="SimSun" w:cs="Calibri" w:hint="eastAsia"/>
          <w:color w:val="333333"/>
          <w:shd w:val="clear" w:color="auto" w:fill="FFFFFF"/>
        </w:rPr>
        <w:t xml:space="preserve">  </w:t>
      </w:r>
      <w:r w:rsidRPr="00D3598A">
        <w:rPr>
          <w:rFonts w:ascii="Tahoma" w:eastAsia="新細明體" w:hAnsi="SimSun" w:cs="Calibri" w:hint="eastAsia"/>
          <w:color w:val="333333"/>
          <w:shd w:val="clear" w:color="auto" w:fill="FFFFFF"/>
        </w:rPr>
        <w:t>到了四十五節，人作盡了他們所能作的一切。那時，神進來審判這位被釘十字架的救主，並且棄絶祂。四十六節說，“約在午後三時，耶穌大聲呼喊說，以利，以利，拉馬撒巴各大尼？就是：我的神，我的神，你為甚麼棄絶我？神棄絶十字架上的基督，因為祂取了罪人的地位，（彼前三</w:t>
      </w:r>
      <w:r w:rsidRPr="00D3598A">
        <w:rPr>
          <w:rFonts w:ascii="Tahoma" w:eastAsia="新細明體" w:hAnsi="SimSun" w:cs="Calibri"/>
          <w:color w:val="333333"/>
          <w:shd w:val="clear" w:color="auto" w:fill="FFFFFF"/>
        </w:rPr>
        <w:t>18</w:t>
      </w:r>
      <w:r w:rsidRPr="00D3598A">
        <w:rPr>
          <w:rFonts w:ascii="Tahoma" w:eastAsia="新細明體" w:hAnsi="SimSun" w:cs="Calibri" w:hint="eastAsia"/>
          <w:color w:val="333333"/>
          <w:shd w:val="clear" w:color="auto" w:fill="FFFFFF"/>
        </w:rPr>
        <w:t>，）擔當我們的罪，（彼前二</w:t>
      </w:r>
      <w:r w:rsidRPr="00D3598A">
        <w:rPr>
          <w:rFonts w:ascii="Tahoma" w:eastAsia="新細明體" w:hAnsi="SimSun" w:cs="Calibri"/>
          <w:color w:val="333333"/>
          <w:shd w:val="clear" w:color="auto" w:fill="FFFFFF"/>
        </w:rPr>
        <w:t>24</w:t>
      </w:r>
      <w:r w:rsidRPr="00D3598A">
        <w:rPr>
          <w:rFonts w:ascii="Tahoma" w:eastAsia="新細明體" w:hAnsi="SimSun" w:cs="Calibri" w:hint="eastAsia"/>
          <w:color w:val="333333"/>
          <w:shd w:val="clear" w:color="auto" w:fill="FFFFFF"/>
        </w:rPr>
        <w:t>，賽五三</w:t>
      </w:r>
      <w:r w:rsidRPr="00D3598A">
        <w:rPr>
          <w:rFonts w:ascii="Tahoma" w:eastAsia="新細明體" w:hAnsi="SimSun" w:cs="Calibri"/>
          <w:color w:val="333333"/>
          <w:shd w:val="clear" w:color="auto" w:fill="FFFFFF"/>
        </w:rPr>
        <w:t>6</w:t>
      </w:r>
      <w:r w:rsidRPr="00D3598A">
        <w:rPr>
          <w:rFonts w:ascii="Tahoma" w:eastAsia="新細明體" w:hAnsi="SimSun" w:cs="Calibri" w:hint="eastAsia"/>
          <w:color w:val="333333"/>
          <w:shd w:val="clear" w:color="auto" w:fill="FFFFFF"/>
        </w:rPr>
        <w:t>，）並且替我們成為罪。（林後五</w:t>
      </w:r>
      <w:r w:rsidRPr="00D3598A">
        <w:rPr>
          <w:rFonts w:ascii="Tahoma" w:eastAsia="新細明體" w:hAnsi="SimSun" w:cs="Calibri"/>
          <w:color w:val="333333"/>
          <w:shd w:val="clear" w:color="auto" w:fill="FFFFFF"/>
        </w:rPr>
        <w:t>21</w:t>
      </w:r>
      <w:r w:rsidRPr="00D3598A">
        <w:rPr>
          <w:rFonts w:ascii="Tahoma" w:eastAsia="新細明體" w:hAnsi="SimSun" w:cs="Calibri" w:hint="eastAsia"/>
          <w:color w:val="333333"/>
          <w:shd w:val="clear" w:color="auto" w:fill="FFFFFF"/>
        </w:rPr>
        <w:t>。）</w:t>
      </w:r>
    </w:p>
    <w:p w:rsidR="00D3598A" w:rsidRPr="00D3598A" w:rsidRDefault="00D3598A" w:rsidP="00D3598A">
      <w:pPr>
        <w:rPr>
          <w:rFonts w:ascii="Tahoma" w:eastAsia="新細明體" w:hAnsi="SimSun" w:cs="Calibri"/>
          <w:color w:val="333333"/>
          <w:shd w:val="clear" w:color="auto" w:fill="FFFFFF"/>
        </w:rPr>
      </w:pPr>
      <w:r>
        <w:rPr>
          <w:rFonts w:ascii="Tahoma" w:eastAsia="新細明體" w:hAnsi="SimSun" w:cs="Calibri" w:hint="eastAsia"/>
          <w:color w:val="333333"/>
          <w:shd w:val="clear" w:color="auto" w:fill="FFFFFF"/>
        </w:rPr>
        <w:t xml:space="preserve">  </w:t>
      </w:r>
      <w:r w:rsidRPr="00D3598A">
        <w:rPr>
          <w:rFonts w:ascii="Tahoma" w:eastAsia="新細明體" w:hAnsi="SimSun" w:cs="Calibri" w:hint="eastAsia"/>
          <w:color w:val="333333"/>
          <w:shd w:val="clear" w:color="auto" w:fill="FFFFFF"/>
        </w:rPr>
        <w:t>照着四福音，主耶穌在十字架上整整六小時。在前三小時，人對祂作了許多不義的事，他們逼迫祂、戲弄祂。因此，在前三小時，主遭受人不義的對待。但在正午十二時，神進來了，直到午後三時，遍地都黑暗了。這黑暗是神的作為。在這黑暗中，主喊出了四十六節所引的話。當主受人逼迫時，神與祂同在，祂也享受神的同在。但在前三小時的末了，神棄絶祂，並且黑暗來臨了。主不能忍受這事，就大聲喊着說，“我的神，我的神，你為甚麼棄絶我？”我們已經指出，神棄絶祂，因為祂是我們的代替，擔當我們的罪。以賽亞五十三章啟示，這是神把我們的罪都歸在祂身上的時候。在後三小時，從正午十二時到午後三時，公義的神把我們一切的罪都歸在這代替者身上，並且為著我們的罪公義的審判祂。神棄絶祂，因為在這三小時中，祂在十字架那裡是罪人；祂甚至成為罪。一面，主擔當我們的罪，另一面，祂替我們成為罪。因此，神審判祂。這完全是義的事。</w:t>
      </w:r>
    </w:p>
    <w:p w:rsidR="00A00FEF" w:rsidRPr="00A00FEF" w:rsidRDefault="00A00FEF" w:rsidP="00A00FEF">
      <w:pPr>
        <w:jc w:val="center"/>
        <w:rPr>
          <w:rFonts w:ascii="標楷體" w:eastAsia="標楷體" w:hAnsi="標楷體" w:cs="標楷體"/>
          <w:b/>
          <w:bCs/>
          <w:szCs w:val="24"/>
        </w:rPr>
      </w:pPr>
      <w:r w:rsidRPr="00A00FEF">
        <w:rPr>
          <w:rFonts w:ascii="標楷體" w:eastAsia="標楷體" w:hAnsi="標楷體" w:cs="標楷體" w:hint="eastAsia"/>
          <w:b/>
          <w:bCs/>
          <w:szCs w:val="24"/>
        </w:rPr>
        <w:t>人的不義轉為神的義</w:t>
      </w:r>
    </w:p>
    <w:p w:rsidR="00A00FEF" w:rsidRPr="00A00FEF" w:rsidRDefault="00A00FEF" w:rsidP="00A00FEF">
      <w:pPr>
        <w:ind w:firstLineChars="100" w:firstLine="240"/>
        <w:rPr>
          <w:rFonts w:ascii="Tahoma" w:eastAsia="新細明體" w:hAnsi="SimSun" w:cs="Calibri"/>
          <w:color w:val="333333"/>
          <w:shd w:val="clear" w:color="auto" w:fill="FFFFFF"/>
        </w:rPr>
      </w:pPr>
      <w:r w:rsidRPr="00A00FEF">
        <w:rPr>
          <w:rFonts w:ascii="Tahoma" w:eastAsia="新細明體" w:hAnsi="SimSun" w:cs="Calibri" w:hint="eastAsia"/>
          <w:color w:val="333333"/>
          <w:shd w:val="clear" w:color="auto" w:fill="FFFFFF"/>
        </w:rPr>
        <w:t>讚美神，人的不義轉為神的義！人只能到此為止。人能惡待主，把祂這踰越節的羊羔釘在十字架上。人對主耶穌所作的一切，都是為著帶進神的義而鋪路。在人一面，一切都是黑的，但在神一面，一切都是白的。在人一面，一切都是不義的，但在神一面，一切都是義的。人的不義是為為神的義完全得顯明而鋪路。這樣，人的不義就轉為神的義。在基督釘十字架的事上，人的不義完全被暴露；但這帶進了神的義。因此，基督被殺是人的不義藉以帶進神的義的第一條路。（馬太生命讀經，九</w:t>
      </w:r>
      <w:r w:rsidRPr="00A00FEF">
        <w:rPr>
          <w:rFonts w:ascii="Tahoma" w:eastAsia="新細明體" w:hAnsi="SimSun" w:cs="Calibri" w:hint="eastAsia"/>
          <w:color w:val="333333"/>
          <w:shd w:val="clear" w:color="auto" w:fill="FFFFFF"/>
        </w:rPr>
        <w:t>0</w:t>
      </w:r>
      <w:r w:rsidRPr="00A00FEF">
        <w:rPr>
          <w:rFonts w:ascii="Tahoma" w:eastAsia="新細明體" w:hAnsi="SimSun" w:cs="Calibri" w:hint="eastAsia"/>
          <w:color w:val="333333"/>
          <w:shd w:val="clear" w:color="auto" w:fill="FFFFFF"/>
        </w:rPr>
        <w:t>一頁）</w:t>
      </w:r>
    </w:p>
    <w:p w:rsidR="00D3598A" w:rsidRDefault="00D3598A" w:rsidP="00A00FEF">
      <w:pPr>
        <w:spacing w:line="420" w:lineRule="exact"/>
        <w:rPr>
          <w:rFonts w:ascii="標楷體" w:eastAsia="標楷體" w:hAnsi="標楷體" w:cs="Calibri" w:hint="eastAsia"/>
          <w:sz w:val="28"/>
          <w:szCs w:val="28"/>
        </w:rPr>
      </w:pPr>
    </w:p>
    <w:p w:rsidR="00A00FEF" w:rsidRPr="00A00FEF" w:rsidRDefault="00A00FEF" w:rsidP="00A00FEF">
      <w:pPr>
        <w:spacing w:line="420" w:lineRule="exact"/>
        <w:rPr>
          <w:rFonts w:ascii="標楷體" w:eastAsia="標楷體" w:hAnsi="標楷體" w:cs="Calibri"/>
          <w:sz w:val="28"/>
          <w:szCs w:val="28"/>
        </w:rPr>
      </w:pPr>
      <w:r w:rsidRPr="00A00FEF">
        <w:rPr>
          <w:rFonts w:ascii="標楷體" w:eastAsia="標楷體" w:hAnsi="標楷體" w:cs="Calibri" w:hint="eastAsia"/>
          <w:sz w:val="28"/>
          <w:szCs w:val="28"/>
        </w:rPr>
        <w:t>伍</w:t>
      </w:r>
      <w:r w:rsidRPr="00A00FEF">
        <w:rPr>
          <w:rFonts w:ascii="新細明體" w:eastAsia="新細明體" w:hAnsi="新細明體" w:cs="新細明體" w:hint="eastAsia"/>
          <w:sz w:val="28"/>
          <w:szCs w:val="28"/>
        </w:rPr>
        <w:t>﹑</w:t>
      </w:r>
      <w:r w:rsidRPr="00A00FEF">
        <w:rPr>
          <w:rFonts w:ascii="標楷體" w:eastAsia="標楷體" w:hAnsi="標楷體" w:cs="Calibri" w:hint="eastAsia"/>
          <w:sz w:val="28"/>
          <w:szCs w:val="28"/>
        </w:rPr>
        <w:t>問題研討：</w:t>
      </w:r>
    </w:p>
    <w:p w:rsidR="00A00FEF" w:rsidRPr="00A00FEF" w:rsidRDefault="00A00FEF" w:rsidP="00A00FEF">
      <w:pPr>
        <w:numPr>
          <w:ilvl w:val="1"/>
          <w:numId w:val="9"/>
        </w:numPr>
        <w:spacing w:line="420" w:lineRule="exact"/>
        <w:rPr>
          <w:rFonts w:ascii="新細明體" w:eastAsia="新細明體" w:hAnsi="新細明體" w:cs="新細明體"/>
          <w:szCs w:val="24"/>
        </w:rPr>
      </w:pPr>
      <w:r w:rsidRPr="00A00FEF">
        <w:rPr>
          <w:rFonts w:ascii="新細明體" w:eastAsia="新細明體" w:hAnsi="新細明體" w:cs="新細明體" w:hint="eastAsia"/>
          <w:szCs w:val="24"/>
        </w:rPr>
        <w:t>為什麼主不能救自己？（二七：42註一、45註一）</w:t>
      </w:r>
    </w:p>
    <w:p w:rsidR="00A00FEF" w:rsidRPr="00A00FEF" w:rsidRDefault="00A00FEF" w:rsidP="00A00FEF">
      <w:pPr>
        <w:numPr>
          <w:ilvl w:val="1"/>
          <w:numId w:val="9"/>
        </w:numPr>
        <w:spacing w:line="420" w:lineRule="exact"/>
        <w:rPr>
          <w:rFonts w:ascii="新細明體" w:eastAsia="新細明體" w:hAnsi="新細明體" w:cs="新細明體"/>
          <w:szCs w:val="24"/>
        </w:rPr>
      </w:pPr>
      <w:r w:rsidRPr="00A00FEF">
        <w:rPr>
          <w:rFonts w:ascii="新細明體" w:eastAsia="新細明體" w:hAnsi="新細明體" w:cs="新細明體" w:hint="eastAsia"/>
          <w:szCs w:val="24"/>
        </w:rPr>
        <w:t>主钉死时发生了那些事，这些事指明主受死的功效是什么？</w:t>
      </w:r>
    </w:p>
    <w:p w:rsidR="00B410A7" w:rsidRDefault="00B410A7" w:rsidP="00A00FEF">
      <w:pPr>
        <w:jc w:val="center"/>
        <w:rPr>
          <w:rFonts w:ascii="新細明體" w:eastAsia="新細明體" w:hAnsi="新細明體" w:cs="Calibri"/>
          <w:sz w:val="28"/>
          <w:szCs w:val="28"/>
        </w:rPr>
      </w:pPr>
    </w:p>
    <w:p w:rsidR="00B410A7" w:rsidRDefault="00B410A7" w:rsidP="00A00FEF">
      <w:pPr>
        <w:jc w:val="center"/>
        <w:rPr>
          <w:rFonts w:ascii="新細明體" w:eastAsia="新細明體" w:hAnsi="新細明體" w:cs="Calibri"/>
          <w:sz w:val="28"/>
          <w:szCs w:val="28"/>
        </w:rPr>
      </w:pPr>
    </w:p>
    <w:p w:rsidR="00B410A7" w:rsidRDefault="00B410A7" w:rsidP="00A00FEF">
      <w:pPr>
        <w:jc w:val="center"/>
        <w:rPr>
          <w:rFonts w:ascii="新細明體" w:eastAsia="新細明體" w:hAnsi="新細明體" w:cs="Calibri"/>
          <w:sz w:val="28"/>
          <w:szCs w:val="28"/>
        </w:rPr>
      </w:pPr>
    </w:p>
    <w:p w:rsidR="00B410A7" w:rsidRDefault="00B410A7" w:rsidP="00A00FEF">
      <w:pPr>
        <w:jc w:val="center"/>
        <w:rPr>
          <w:rFonts w:ascii="新細明體" w:eastAsia="新細明體" w:hAnsi="新細明體" w:cs="Calibri"/>
          <w:sz w:val="28"/>
          <w:szCs w:val="28"/>
        </w:rPr>
      </w:pPr>
    </w:p>
    <w:p w:rsidR="00B410A7" w:rsidRDefault="00B410A7" w:rsidP="00D3598A">
      <w:pPr>
        <w:rPr>
          <w:rFonts w:ascii="新細明體" w:eastAsia="新細明體" w:hAnsi="新細明體" w:cs="Calibri"/>
          <w:sz w:val="28"/>
          <w:szCs w:val="28"/>
        </w:rPr>
      </w:pPr>
      <w:bookmarkStart w:id="1" w:name="_GoBack"/>
      <w:bookmarkEnd w:id="1"/>
    </w:p>
    <w:p w:rsidR="00A00FEF" w:rsidRPr="00A00FEF" w:rsidRDefault="00A00FEF" w:rsidP="00A00FEF">
      <w:pPr>
        <w:jc w:val="center"/>
        <w:rPr>
          <w:rFonts w:ascii="新細明體" w:eastAsia="新細明體" w:hAnsi="新細明體" w:cs="Calibri"/>
          <w:sz w:val="28"/>
          <w:szCs w:val="28"/>
        </w:rPr>
      </w:pPr>
      <w:r w:rsidRPr="00A00FEF">
        <w:rPr>
          <w:rFonts w:ascii="新細明體" w:eastAsia="新細明體" w:hAnsi="新細明體" w:cs="Calibri" w:hint="eastAsia"/>
          <w:sz w:val="28"/>
          <w:szCs w:val="28"/>
        </w:rPr>
        <w:lastRenderedPageBreak/>
        <w:t>台中市召會大學聖徒讀經小組追求材料</w:t>
      </w:r>
    </w:p>
    <w:p w:rsidR="00A00FEF" w:rsidRPr="0073516A" w:rsidRDefault="00A00FEF" w:rsidP="0073516A">
      <w:pPr>
        <w:jc w:val="center"/>
        <w:rPr>
          <w:rFonts w:ascii="標楷體" w:eastAsia="標楷體" w:hAnsi="標楷體" w:cs="Calibri"/>
          <w:sz w:val="32"/>
          <w:szCs w:val="32"/>
        </w:rPr>
      </w:pPr>
      <w:r w:rsidRPr="00A00FEF">
        <w:rPr>
          <w:rFonts w:ascii="標楷體" w:eastAsia="標楷體" w:hAnsi="標楷體" w:cs="Calibri" w:hint="eastAsia"/>
          <w:sz w:val="32"/>
          <w:szCs w:val="32"/>
        </w:rPr>
        <w:t>馬太福音生命讀經導讀</w:t>
      </w:r>
    </w:p>
    <w:p w:rsidR="00A00FEF" w:rsidRPr="00A00FEF" w:rsidRDefault="00A00FEF" w:rsidP="0073516A">
      <w:pPr>
        <w:jc w:val="center"/>
        <w:rPr>
          <w:rFonts w:ascii="標楷體" w:eastAsia="標楷體" w:hAnsi="標楷體" w:cs="Calibri"/>
          <w:sz w:val="28"/>
          <w:szCs w:val="28"/>
        </w:rPr>
      </w:pPr>
      <w:r w:rsidRPr="00A00FEF">
        <w:rPr>
          <w:rFonts w:ascii="標楷體" w:eastAsia="標楷體" w:hAnsi="標楷體" w:cs="Calibri" w:hint="eastAsia"/>
          <w:sz w:val="28"/>
          <w:szCs w:val="28"/>
        </w:rPr>
        <w:t>第二十八章</w:t>
      </w:r>
    </w:p>
    <w:p w:rsidR="00A00FEF" w:rsidRPr="00A00FEF" w:rsidRDefault="00A00FEF" w:rsidP="00A00FEF">
      <w:pPr>
        <w:jc w:val="center"/>
        <w:rPr>
          <w:rFonts w:ascii="標楷體" w:eastAsia="標楷體" w:hAnsi="標楷體" w:cs="Calibri"/>
          <w:b/>
          <w:sz w:val="32"/>
          <w:szCs w:val="32"/>
        </w:rPr>
      </w:pPr>
      <w:r w:rsidRPr="00A00FEF">
        <w:rPr>
          <w:rFonts w:ascii="標楷體" w:eastAsia="標楷體" w:hAnsi="標楷體" w:cs="Calibri" w:hint="eastAsia"/>
          <w:b/>
          <w:sz w:val="32"/>
          <w:szCs w:val="32"/>
        </w:rPr>
        <w:t>王的得勝</w:t>
      </w:r>
    </w:p>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詩歌：詩741首</w:t>
      </w:r>
    </w:p>
    <w:tbl>
      <w:tblPr>
        <w:tblW w:w="8195" w:type="dxa"/>
        <w:tblInd w:w="312" w:type="dxa"/>
        <w:tblLayout w:type="fixed"/>
        <w:tblCellMar>
          <w:left w:w="28" w:type="dxa"/>
          <w:right w:w="28" w:type="dxa"/>
        </w:tblCellMar>
        <w:tblLook w:val="0000" w:firstRow="0" w:lastRow="0" w:firstColumn="0" w:lastColumn="0" w:noHBand="0" w:noVBand="0"/>
      </w:tblPr>
      <w:tblGrid>
        <w:gridCol w:w="8195"/>
      </w:tblGrid>
      <w:tr w:rsidR="00A00FEF" w:rsidRPr="00A00FEF" w:rsidTr="00703EBB">
        <w:trPr>
          <w:trHeight w:val="994"/>
        </w:trPr>
        <w:tc>
          <w:tcPr>
            <w:tcW w:w="8195" w:type="dxa"/>
          </w:tcPr>
          <w:p w:rsidR="00A00FEF" w:rsidRPr="00A00FEF" w:rsidRDefault="00A00FEF" w:rsidP="00A00FEF">
            <w:pPr>
              <w:spacing w:line="500" w:lineRule="exact"/>
              <w:ind w:left="1"/>
              <w:jc w:val="both"/>
              <w:rPr>
                <w:rFonts w:ascii="Times" w:eastAsia="Times New Roman" w:hAnsi="Times" w:cs="Calibri"/>
                <w:kern w:val="0"/>
                <w:sz w:val="20"/>
                <w:szCs w:val="20"/>
              </w:rPr>
            </w:pPr>
            <w:r w:rsidRPr="00A00FEF">
              <w:rPr>
                <w:rFonts w:ascii="新細明體" w:eastAsia="新細明體" w:hAnsi="新細明體" w:cs="新細明體" w:hint="eastAsia"/>
                <w:kern w:val="0"/>
                <w:sz w:val="20"/>
                <w:szCs w:val="20"/>
              </w:rPr>
              <w:t>基督死葬我隨同，走進死水中，與祂同歸終；世界、撒但勢雖兇，到此便消蹤，不能再追攻。</w:t>
            </w:r>
          </w:p>
          <w:p w:rsidR="00A00FEF" w:rsidRPr="00A00FEF" w:rsidRDefault="00A00FEF" w:rsidP="00A00FEF">
            <w:pPr>
              <w:spacing w:line="500" w:lineRule="exact"/>
              <w:ind w:left="1"/>
              <w:jc w:val="both"/>
              <w:rPr>
                <w:rFonts w:ascii="Times" w:eastAsia="Times New Roman" w:hAnsi="Times" w:cs="Calibri"/>
                <w:kern w:val="0"/>
                <w:sz w:val="20"/>
                <w:szCs w:val="20"/>
              </w:rPr>
            </w:pPr>
            <w:r w:rsidRPr="00A00FEF">
              <w:rPr>
                <w:rFonts w:ascii="新細明體" w:eastAsia="新細明體" w:hAnsi="新細明體" w:cs="新細明體" w:hint="eastAsia"/>
                <w:kern w:val="0"/>
                <w:sz w:val="20"/>
                <w:szCs w:val="20"/>
              </w:rPr>
              <w:t>基督復活我與共，走出死水中，與祂同行動；生命聖靈力無窮，使我蒙恩寵，榮上又加榮。</w:t>
            </w:r>
          </w:p>
        </w:tc>
      </w:tr>
    </w:tbl>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讀經：馬太福音二十八章一至二十節。</w:t>
      </w:r>
    </w:p>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重要經文與研討：</w:t>
      </w:r>
    </w:p>
    <w:p w:rsidR="00A00FEF" w:rsidRPr="00A00FEF" w:rsidRDefault="00A00FEF" w:rsidP="00A00FEF">
      <w:pPr>
        <w:spacing w:line="500" w:lineRule="exact"/>
        <w:ind w:firstLineChars="100" w:firstLine="240"/>
        <w:rPr>
          <w:rFonts w:ascii="標楷體" w:eastAsia="標楷體" w:hAnsi="標楷體" w:cs="Calibri"/>
          <w:szCs w:val="24"/>
        </w:rPr>
      </w:pPr>
      <w:r w:rsidRPr="00A00FEF">
        <w:rPr>
          <w:rFonts w:ascii="標楷體" w:eastAsia="標楷體" w:hAnsi="標楷體" w:cs="Calibri" w:hint="eastAsia"/>
          <w:szCs w:val="24"/>
        </w:rPr>
        <w:t>太28:19</w:t>
      </w:r>
      <w:r w:rsidRPr="00A00FEF">
        <w:rPr>
          <w:rFonts w:ascii="標楷體" w:eastAsia="標楷體" w:hAnsi="標楷體" w:cs="Calibri" w:hint="eastAsia"/>
          <w:szCs w:val="24"/>
        </w:rPr>
        <w:tab/>
        <w:t>「所以你們要去，使萬民作我的門徒，將他們浸入父、子、聖靈的名裡，」</w:t>
      </w:r>
    </w:p>
    <w:p w:rsidR="00A00FEF" w:rsidRPr="00A00FEF" w:rsidRDefault="00A00FEF" w:rsidP="00A00FEF">
      <w:pPr>
        <w:ind w:firstLineChars="100" w:firstLine="240"/>
        <w:rPr>
          <w:rFonts w:ascii="新細明體" w:eastAsia="新細明體" w:hAnsi="新細明體" w:cs="Calibri"/>
          <w:szCs w:val="24"/>
        </w:rPr>
      </w:pPr>
      <w:r w:rsidRPr="00A00FEF">
        <w:rPr>
          <w:rFonts w:ascii="新細明體" w:eastAsia="新細明體" w:hAnsi="新細明體" w:cs="新細明體" w:hint="eastAsia"/>
          <w:szCs w:val="24"/>
        </w:rPr>
        <w:t>？</w:t>
      </w:r>
      <w:r w:rsidRPr="00A00FEF">
        <w:rPr>
          <w:rFonts w:ascii="新細明體" w:eastAsia="新細明體" w:hAnsi="新細明體" w:cs="Calibri" w:hint="eastAsia"/>
          <w:szCs w:val="24"/>
        </w:rPr>
        <w:t>（</w:t>
      </w:r>
      <w:r w:rsidRPr="00A00FEF">
        <w:rPr>
          <w:rFonts w:ascii="新細明體" w:eastAsia="新細明體" w:hAnsi="新細明體" w:cs="新細明體" w:hint="eastAsia"/>
          <w:szCs w:val="24"/>
        </w:rPr>
        <w:t>見太二八19註3。</w:t>
      </w:r>
      <w:r w:rsidRPr="00A00FEF">
        <w:rPr>
          <w:rFonts w:ascii="新細明體" w:eastAsia="新細明體" w:hAnsi="新細明體" w:cs="Calibri" w:hint="eastAsia"/>
          <w:szCs w:val="24"/>
        </w:rPr>
        <w:t>）</w:t>
      </w:r>
    </w:p>
    <w:p w:rsidR="00A00FEF" w:rsidRPr="00A00FEF" w:rsidRDefault="00A00FEF" w:rsidP="00A00FEF">
      <w:pPr>
        <w:ind w:firstLineChars="100" w:firstLine="240"/>
        <w:rPr>
          <w:rFonts w:ascii="新細明體" w:eastAsia="新細明體" w:hAnsi="新細明體" w:cs="新細明體"/>
          <w:szCs w:val="24"/>
        </w:rPr>
      </w:pPr>
      <w:r w:rsidRPr="00A00FEF">
        <w:rPr>
          <w:rFonts w:ascii="新細明體" w:eastAsia="新細明體" w:hAnsi="新細明體" w:cs="Calibri" w:hint="eastAsia"/>
          <w:szCs w:val="24"/>
        </w:rPr>
        <w:t xml:space="preserve">主說萬民要浸入父、子、聖靈的名裡，作主的門徒，這浸是什麼意思？ </w:t>
      </w:r>
    </w:p>
    <w:p w:rsidR="00A00FEF" w:rsidRPr="00A00FEF" w:rsidRDefault="00A00FEF" w:rsidP="00A00FEF">
      <w:pPr>
        <w:numPr>
          <w:ilvl w:val="0"/>
          <w:numId w:val="1"/>
        </w:numPr>
        <w:spacing w:line="500" w:lineRule="exact"/>
        <w:ind w:left="709" w:hanging="709"/>
        <w:rPr>
          <w:rFonts w:ascii="標楷體" w:eastAsia="標楷體" w:hAnsi="標楷體" w:cs="Calibri"/>
          <w:sz w:val="28"/>
          <w:szCs w:val="28"/>
        </w:rPr>
      </w:pPr>
      <w:r w:rsidRPr="00A00FEF">
        <w:rPr>
          <w:rFonts w:ascii="標楷體" w:eastAsia="標楷體" w:hAnsi="標楷體" w:cs="Calibri" w:hint="eastAsia"/>
          <w:sz w:val="28"/>
          <w:szCs w:val="28"/>
        </w:rPr>
        <w:t>信息選讀：</w:t>
      </w:r>
    </w:p>
    <w:p w:rsidR="00A00FEF" w:rsidRPr="00A00FEF" w:rsidRDefault="00A00FEF" w:rsidP="00A00FEF">
      <w:pPr>
        <w:spacing w:afterLines="50" w:after="180" w:line="400" w:lineRule="exact"/>
        <w:jc w:val="center"/>
        <w:rPr>
          <w:rFonts w:ascii="標楷體" w:eastAsia="標楷體" w:hAnsi="標楷體" w:cs="標楷體"/>
          <w:b/>
          <w:bCs/>
          <w:szCs w:val="24"/>
        </w:rPr>
      </w:pPr>
      <w:r w:rsidRPr="00A00FEF">
        <w:rPr>
          <w:rFonts w:ascii="標楷體" w:eastAsia="標楷體" w:hAnsi="標楷體" w:cs="標楷體" w:hint="eastAsia"/>
          <w:b/>
          <w:bCs/>
          <w:szCs w:val="24"/>
        </w:rPr>
        <w:t>復活</w:t>
      </w:r>
    </w:p>
    <w:p w:rsidR="00A00FEF" w:rsidRPr="00A00FEF" w:rsidRDefault="00A00FEF" w:rsidP="00A00FEF">
      <w:pPr>
        <w:rPr>
          <w:rFonts w:ascii="Tahoma" w:eastAsia="新細明體" w:hAnsi="SimSun" w:cs="Calibri"/>
          <w:color w:val="333333"/>
          <w:shd w:val="clear" w:color="auto" w:fill="FFFFFF"/>
        </w:rPr>
      </w:pPr>
      <w:r w:rsidRPr="00A00FEF">
        <w:rPr>
          <w:rFonts w:ascii="新細明體" w:eastAsia="新細明體" w:hAnsi="新細明體" w:cs="Calibri" w:hint="eastAsia"/>
          <w:szCs w:val="24"/>
        </w:rPr>
        <w:t xml:space="preserve">  </w:t>
      </w:r>
      <w:r w:rsidRPr="00A00FEF">
        <w:rPr>
          <w:rFonts w:ascii="Tahoma" w:eastAsia="新細明體" w:hAnsi="SimSun" w:cs="Calibri" w:hint="eastAsia"/>
          <w:color w:val="333333"/>
          <w:shd w:val="clear" w:color="auto" w:fill="FFFFFF"/>
        </w:rPr>
        <w:t>基督死在十字架上，滿足神一切公義的要求之後，神若沒有叫祂復活，神就不義。神把基督從死亡中釋放出來是公義的。按着神的公義，祂必須審判在十字架上的基督，因為基督擔當我們一切的不義。但神完全審判了基督之後，神的公義就負責把基督從死亡中釋放出來，並叫祂從死人中復活。（馬太生命讀經，九</w:t>
      </w:r>
      <w:r w:rsidRPr="00A00FEF">
        <w:rPr>
          <w:rFonts w:ascii="Tahoma" w:eastAsia="新細明體" w:hAnsi="SimSun" w:cs="Calibri" w:hint="eastAsia"/>
          <w:color w:val="333333"/>
          <w:shd w:val="clear" w:color="auto" w:fill="FFFFFF"/>
        </w:rPr>
        <w:t>0</w:t>
      </w:r>
      <w:r w:rsidRPr="00A00FEF">
        <w:rPr>
          <w:rFonts w:ascii="Tahoma" w:eastAsia="新細明體" w:hAnsi="SimSun" w:cs="Calibri" w:hint="eastAsia"/>
          <w:color w:val="333333"/>
          <w:shd w:val="clear" w:color="auto" w:fill="FFFFFF"/>
        </w:rPr>
        <w:t>八頁）</w:t>
      </w:r>
    </w:p>
    <w:p w:rsidR="00A00FEF" w:rsidRPr="00A00FEF" w:rsidRDefault="00A00FEF" w:rsidP="00A00FEF">
      <w:pPr>
        <w:jc w:val="center"/>
        <w:rPr>
          <w:rFonts w:ascii="標楷體" w:eastAsia="標楷體" w:hAnsi="標楷體" w:cs="標楷體"/>
          <w:b/>
          <w:bCs/>
          <w:color w:val="333333"/>
          <w:shd w:val="clear" w:color="auto" w:fill="FFFFFF"/>
        </w:rPr>
      </w:pPr>
      <w:r w:rsidRPr="00A00FEF">
        <w:rPr>
          <w:rFonts w:ascii="標楷體" w:eastAsia="標楷體" w:hAnsi="標楷體" w:cs="標楷體" w:hint="eastAsia"/>
          <w:b/>
          <w:bCs/>
          <w:color w:val="333333"/>
          <w:shd w:val="clear" w:color="auto" w:fill="FFFFFF"/>
        </w:rPr>
        <w:t>囑咐門徒去使萬民作主的門徒</w:t>
      </w:r>
    </w:p>
    <w:p w:rsidR="00A00FEF" w:rsidRDefault="00A00FEF" w:rsidP="00A00FEF">
      <w:pPr>
        <w:ind w:firstLineChars="100" w:firstLine="240"/>
        <w:rPr>
          <w:rFonts w:ascii="Tahoma" w:eastAsia="新細明體" w:hAnsi="SimSun" w:cs="Calibri" w:hint="eastAsia"/>
          <w:color w:val="333333"/>
          <w:shd w:val="clear" w:color="auto" w:fill="FFFFFF"/>
        </w:rPr>
      </w:pPr>
      <w:r w:rsidRPr="00A00FEF">
        <w:rPr>
          <w:rFonts w:ascii="Tahoma" w:eastAsia="新細明體" w:hAnsi="SimSun" w:cs="Calibri" w:hint="eastAsia"/>
          <w:color w:val="333333"/>
          <w:shd w:val="clear" w:color="auto" w:fill="FFFFFF"/>
        </w:rPr>
        <w:t>在十九節，主說到將外邦人浸入父、子、聖靈的名裡。施浸乃是帶悔改的人脫離老舊的光景，進入新的境地；這是藉着了結他們老舊的生命，並以基督的新生命重生他們，使他們成為國度的子民。施浸者約翰引薦的職事，開始於初步的水浸。如今，屬天的王既已完成祂在地上的職事，經過死而復活的過程，並成了賜生命的靈，祂就吩咐門徒，將作祂門徒的人，浸入三一神裡面。這浸有兩面：看得見的一面是藉着水，看不見的一面是藉着聖靈。（徒二</w:t>
      </w:r>
      <w:r w:rsidRPr="00A00FEF">
        <w:rPr>
          <w:rFonts w:ascii="Tahoma" w:eastAsia="新細明體" w:hAnsi="SimSun" w:cs="Calibri"/>
          <w:color w:val="333333"/>
          <w:shd w:val="clear" w:color="auto" w:fill="FFFFFF"/>
        </w:rPr>
        <w:t>38</w:t>
      </w:r>
      <w:r w:rsidRPr="00A00FEF">
        <w:rPr>
          <w:rFonts w:ascii="Tahoma" w:eastAsia="新細明體" w:hAnsi="SimSun" w:cs="Calibri" w:hint="eastAsia"/>
          <w:color w:val="333333"/>
          <w:shd w:val="clear" w:color="auto" w:fill="FFFFFF"/>
        </w:rPr>
        <w:t>，</w:t>
      </w:r>
      <w:r w:rsidRPr="00A00FEF">
        <w:rPr>
          <w:rFonts w:ascii="Tahoma" w:eastAsia="新細明體" w:hAnsi="SimSun" w:cs="Calibri"/>
          <w:color w:val="333333"/>
          <w:shd w:val="clear" w:color="auto" w:fill="FFFFFF"/>
        </w:rPr>
        <w:t>41</w:t>
      </w:r>
      <w:r w:rsidRPr="00A00FEF">
        <w:rPr>
          <w:rFonts w:ascii="Tahoma" w:eastAsia="新細明體" w:hAnsi="SimSun" w:cs="Calibri" w:hint="eastAsia"/>
          <w:color w:val="333333"/>
          <w:shd w:val="clear" w:color="auto" w:fill="FFFFFF"/>
        </w:rPr>
        <w:t>，十</w:t>
      </w:r>
      <w:r w:rsidRPr="00A00FEF">
        <w:rPr>
          <w:rFonts w:ascii="Tahoma" w:eastAsia="新細明體" w:hAnsi="SimSun" w:cs="Calibri"/>
          <w:color w:val="333333"/>
          <w:shd w:val="clear" w:color="auto" w:fill="FFFFFF"/>
        </w:rPr>
        <w:t>44</w:t>
      </w:r>
      <w:r w:rsidRPr="00A00FEF">
        <w:rPr>
          <w:rFonts w:ascii="Tahoma" w:eastAsia="新細明體" w:hAnsi="SimSun" w:cs="Calibri" w:hint="eastAsia"/>
          <w:color w:val="333333"/>
          <w:shd w:val="clear" w:color="auto" w:fill="FFFFFF"/>
        </w:rPr>
        <w:t>～</w:t>
      </w:r>
      <w:r w:rsidRPr="00A00FEF">
        <w:rPr>
          <w:rFonts w:ascii="Tahoma" w:eastAsia="新細明體" w:hAnsi="SimSun" w:cs="Calibri"/>
          <w:color w:val="333333"/>
          <w:shd w:val="clear" w:color="auto" w:fill="FFFFFF"/>
        </w:rPr>
        <w:t>48</w:t>
      </w:r>
      <w:r w:rsidRPr="00A00FEF">
        <w:rPr>
          <w:rFonts w:ascii="Tahoma" w:eastAsia="新細明體" w:hAnsi="SimSun" w:cs="Calibri" w:hint="eastAsia"/>
          <w:color w:val="333333"/>
          <w:shd w:val="clear" w:color="auto" w:fill="FFFFFF"/>
        </w:rPr>
        <w:t>。）前者是後者的彰顯和見證，後者是前者的實際。沒有看不見的靈浸，那看得見的水浸就是徒然的；沒有看得見的水浸，那看不見的靈浸就是抽象和無實行的。因此，兩面都不可缺</w:t>
      </w:r>
      <w:r w:rsidRPr="00A00FEF">
        <w:rPr>
          <w:rFonts w:ascii="新細明體" w:eastAsia="新細明體" w:hAnsi="新細明體" w:cs="Calibri" w:hint="eastAsia"/>
          <w:color w:val="333333"/>
          <w:shd w:val="clear" w:color="auto" w:fill="FFFFFF"/>
        </w:rPr>
        <w:t>。</w:t>
      </w:r>
      <w:r w:rsidRPr="00A00FEF">
        <w:rPr>
          <w:rFonts w:ascii="Tahoma" w:eastAsia="新細明體" w:hAnsi="SimSun" w:cs="Calibri"/>
          <w:color w:val="333333"/>
          <w:shd w:val="clear" w:color="auto" w:fill="FFFFFF"/>
        </w:rPr>
        <w:t>……</w:t>
      </w:r>
      <w:r w:rsidRPr="00A00FEF">
        <w:rPr>
          <w:rFonts w:ascii="Tahoma" w:eastAsia="新細明體" w:hAnsi="SimSun" w:cs="Calibri" w:hint="eastAsia"/>
          <w:color w:val="333333"/>
          <w:shd w:val="clear" w:color="auto" w:fill="FFFFFF"/>
        </w:rPr>
        <w:t>門徒將新悔改的人（徒二</w:t>
      </w:r>
      <w:r w:rsidRPr="00A00FEF">
        <w:rPr>
          <w:rFonts w:ascii="Tahoma" w:eastAsia="新細明體" w:hAnsi="SimSun" w:cs="Calibri" w:hint="eastAsia"/>
          <w:color w:val="333333"/>
          <w:shd w:val="clear" w:color="auto" w:fill="FFFFFF"/>
        </w:rPr>
        <w:t>38</w:t>
      </w:r>
      <w:r w:rsidRPr="00A00FEF">
        <w:rPr>
          <w:rFonts w:ascii="Tahoma" w:eastAsia="新細明體" w:hAnsi="SimSun" w:cs="Calibri" w:hint="eastAsia"/>
          <w:color w:val="333333"/>
          <w:shd w:val="clear" w:color="auto" w:fill="FFFFFF"/>
        </w:rPr>
        <w:t>）不僅浸入水裡，也浸入基督的死、（羅六</w:t>
      </w:r>
      <w:r w:rsidRPr="00A00FEF">
        <w:rPr>
          <w:rFonts w:ascii="Tahoma" w:eastAsia="新細明體" w:hAnsi="SimSun" w:cs="Calibri" w:hint="eastAsia"/>
          <w:color w:val="333333"/>
          <w:shd w:val="clear" w:color="auto" w:fill="FFFFFF"/>
        </w:rPr>
        <w:t>3</w:t>
      </w:r>
      <w:r w:rsidRPr="00A00FEF">
        <w:rPr>
          <w:rFonts w:ascii="Tahoma" w:eastAsia="新細明體" w:hAnsi="SimSun" w:cs="Calibri" w:hint="eastAsia"/>
          <w:color w:val="333333"/>
          <w:shd w:val="clear" w:color="auto" w:fill="FFFFFF"/>
        </w:rPr>
        <w:t>～</w:t>
      </w:r>
      <w:r w:rsidRPr="00A00FEF">
        <w:rPr>
          <w:rFonts w:ascii="Tahoma" w:eastAsia="新細明體" w:hAnsi="SimSun" w:cs="Calibri" w:hint="eastAsia"/>
          <w:color w:val="333333"/>
          <w:shd w:val="clear" w:color="auto" w:fill="FFFFFF"/>
        </w:rPr>
        <w:t>4</w:t>
      </w:r>
      <w:r w:rsidRPr="00A00FEF">
        <w:rPr>
          <w:rFonts w:ascii="Tahoma" w:eastAsia="新細明體" w:hAnsi="SimSun" w:cs="Calibri" w:hint="eastAsia"/>
          <w:color w:val="333333"/>
          <w:shd w:val="clear" w:color="auto" w:fill="FFFFFF"/>
        </w:rPr>
        <w:t>、）基督自己、（加三</w:t>
      </w:r>
      <w:r w:rsidRPr="00A00FEF">
        <w:rPr>
          <w:rFonts w:ascii="Tahoma" w:eastAsia="新細明體" w:hAnsi="SimSun" w:cs="Calibri" w:hint="eastAsia"/>
          <w:color w:val="333333"/>
          <w:shd w:val="clear" w:color="auto" w:fill="FFFFFF"/>
        </w:rPr>
        <w:t>27</w:t>
      </w:r>
      <w:r w:rsidRPr="00A00FEF">
        <w:rPr>
          <w:rFonts w:ascii="Tahoma" w:eastAsia="新細明體" w:hAnsi="SimSun" w:cs="Calibri" w:hint="eastAsia"/>
          <w:color w:val="333333"/>
          <w:shd w:val="clear" w:color="auto" w:fill="FFFFFF"/>
        </w:rPr>
        <w:t>、）三一神、</w:t>
      </w:r>
      <w:r w:rsidRPr="00A00FEF">
        <w:rPr>
          <w:rFonts w:ascii="Tahoma" w:eastAsia="新細明體" w:hAnsi="SimSun" w:cs="Calibri" w:hint="eastAsia"/>
          <w:color w:val="333333"/>
          <w:shd w:val="clear" w:color="auto" w:fill="FFFFFF"/>
        </w:rPr>
        <w:t>(</w:t>
      </w:r>
      <w:r w:rsidRPr="00A00FEF">
        <w:rPr>
          <w:rFonts w:ascii="Tahoma" w:eastAsia="新細明體" w:hAnsi="SimSun" w:cs="Calibri" w:hint="eastAsia"/>
          <w:color w:val="333333"/>
          <w:shd w:val="clear" w:color="auto" w:fill="FFFFFF"/>
        </w:rPr>
        <w:t>太二八</w:t>
      </w:r>
      <w:r w:rsidRPr="00A00FEF">
        <w:rPr>
          <w:rFonts w:ascii="Tahoma" w:eastAsia="新細明體" w:hAnsi="SimSun" w:cs="Calibri" w:hint="eastAsia"/>
          <w:color w:val="333333"/>
          <w:shd w:val="clear" w:color="auto" w:fill="FFFFFF"/>
        </w:rPr>
        <w:t>19</w:t>
      </w:r>
      <w:r w:rsidRPr="00A00FEF">
        <w:rPr>
          <w:rFonts w:ascii="Tahoma" w:eastAsia="新細明體" w:hAnsi="SimSun" w:cs="Calibri" w:hint="eastAsia"/>
          <w:color w:val="333333"/>
          <w:shd w:val="clear" w:color="auto" w:fill="FFFFFF"/>
        </w:rPr>
        <w:t>、）以及基督的身體裡。（林前十二</w:t>
      </w:r>
      <w:r w:rsidRPr="00A00FEF">
        <w:rPr>
          <w:rFonts w:ascii="Tahoma" w:eastAsia="新細明體" w:hAnsi="SimSun" w:cs="Calibri" w:hint="eastAsia"/>
          <w:color w:val="333333"/>
          <w:shd w:val="clear" w:color="auto" w:fill="FFFFFF"/>
        </w:rPr>
        <w:t>13</w:t>
      </w:r>
      <w:r w:rsidRPr="00A00FEF">
        <w:rPr>
          <w:rFonts w:ascii="Tahoma" w:eastAsia="新細明體" w:hAnsi="SimSun" w:cs="Calibri" w:hint="eastAsia"/>
          <w:color w:val="333333"/>
          <w:shd w:val="clear" w:color="auto" w:fill="FFFFFF"/>
        </w:rPr>
        <w:t>。）水，象徵基督的死和埋葬，可以看作了結受浸者老舊歷史的墳墓。因為基督的死包含在基督裡面，又因為基督是三一神的具體化身，（西二</w:t>
      </w:r>
      <w:r w:rsidRPr="00A00FEF">
        <w:rPr>
          <w:rFonts w:ascii="Tahoma" w:eastAsia="新細明體" w:hAnsi="SimSun" w:cs="Calibri" w:hint="eastAsia"/>
          <w:color w:val="333333"/>
          <w:shd w:val="clear" w:color="auto" w:fill="FFFFFF"/>
        </w:rPr>
        <w:t>9</w:t>
      </w:r>
      <w:r w:rsidRPr="00A00FEF">
        <w:rPr>
          <w:rFonts w:ascii="Tahoma" w:eastAsia="新細明體" w:hAnsi="SimSun" w:cs="Calibri" w:hint="eastAsia"/>
          <w:color w:val="333333"/>
          <w:shd w:val="clear" w:color="auto" w:fill="FFFFFF"/>
        </w:rPr>
        <w:t>，）並且三一神最終與基督的身體是一；所以將初信的人浸入基督的死、基督自己、三一神、並基督的身體裡，乃是作一件事：在消極方面，了結他們老舊的生命；在積極方面，為著基督的身體，用新生命，就是三一神永遠的生命重生他們。因此，這裡主所命定的浸，乃是為著諸天的國，把人從自己的生命浸</w:t>
      </w:r>
      <w:r w:rsidRPr="00A00FEF">
        <w:rPr>
          <w:rFonts w:ascii="Tahoma" w:eastAsia="新細明體" w:hAnsi="SimSun" w:cs="Calibri" w:hint="eastAsia"/>
          <w:color w:val="333333"/>
          <w:shd w:val="clear" w:color="auto" w:fill="FFFFFF"/>
        </w:rPr>
        <w:lastRenderedPageBreak/>
        <w:t>出來，而浸入基督身體的生命裡。</w:t>
      </w:r>
    </w:p>
    <w:p w:rsidR="00D3598A" w:rsidRDefault="00D3598A" w:rsidP="00D3598A">
      <w:pPr>
        <w:jc w:val="center"/>
        <w:rPr>
          <w:rFonts w:ascii="標楷體" w:eastAsia="標楷體" w:hAnsi="標楷體" w:cs="標楷體" w:hint="eastAsia"/>
          <w:b/>
          <w:bCs/>
          <w:color w:val="333333"/>
          <w:shd w:val="clear" w:color="auto" w:fill="FFFFFF"/>
        </w:rPr>
      </w:pPr>
      <w:r w:rsidRPr="00D3598A">
        <w:rPr>
          <w:rFonts w:ascii="標楷體" w:eastAsia="標楷體" w:hAnsi="標楷體" w:cs="標楷體" w:hint="eastAsia"/>
          <w:b/>
          <w:bCs/>
          <w:color w:val="333333"/>
          <w:shd w:val="clear" w:color="auto" w:fill="FFFFFF"/>
        </w:rPr>
        <w:t>應許天天與門徒同在，直到這世代的終結</w:t>
      </w:r>
    </w:p>
    <w:p w:rsidR="00D3598A" w:rsidRPr="00D3598A" w:rsidRDefault="00D3598A" w:rsidP="00D3598A">
      <w:pPr>
        <w:rPr>
          <w:rFonts w:ascii="Tahoma" w:eastAsia="新細明體" w:hAnsi="SimSun" w:cs="Calibri" w:hint="eastAsia"/>
          <w:color w:val="333333"/>
          <w:shd w:val="clear" w:color="auto" w:fill="FFFFFF"/>
        </w:rPr>
      </w:pPr>
      <w:r>
        <w:rPr>
          <w:rFonts w:ascii="Tahoma" w:eastAsia="新細明體" w:hAnsi="SimSun" w:cs="Calibri" w:hint="eastAsia"/>
          <w:color w:val="333333"/>
          <w:shd w:val="clear" w:color="auto" w:fill="FFFFFF"/>
        </w:rPr>
        <w:t xml:space="preserve">  </w:t>
      </w:r>
      <w:r w:rsidRPr="00D3598A">
        <w:rPr>
          <w:rFonts w:ascii="Tahoma" w:eastAsia="新細明體" w:hAnsi="SimSun" w:cs="Calibri" w:hint="eastAsia"/>
          <w:color w:val="333333"/>
          <w:shd w:val="clear" w:color="auto" w:fill="FFFFFF"/>
        </w:rPr>
        <w:t>在二十節，主告訴門徒：“看哪，我天天與你們同在，直到這世代的終結。”屬天的王是以馬內利，神與我們同在。（太一</w:t>
      </w:r>
      <w:r w:rsidRPr="00D3598A">
        <w:rPr>
          <w:rFonts w:ascii="Tahoma" w:eastAsia="新細明體" w:hAnsi="SimSun" w:cs="Calibri" w:hint="eastAsia"/>
          <w:color w:val="333333"/>
          <w:shd w:val="clear" w:color="auto" w:fill="FFFFFF"/>
        </w:rPr>
        <w:t>23</w:t>
      </w:r>
      <w:r w:rsidRPr="00D3598A">
        <w:rPr>
          <w:rFonts w:ascii="Tahoma" w:eastAsia="新細明體" w:hAnsi="SimSun" w:cs="Calibri" w:hint="eastAsia"/>
          <w:color w:val="333333"/>
          <w:shd w:val="clear" w:color="auto" w:fill="FFFFFF"/>
        </w:rPr>
        <w:t>。）在這裡祂應許要在祂的復活裡，帶著所有的權柄，天天與我們同在，直到這世代的終結，就是直到這世代的末了。因此，無論在那裡，只要我們被聚集到祂的名裡，祂就在我們中間。</w:t>
      </w:r>
      <w:r w:rsidRPr="00D3598A">
        <w:rPr>
          <w:rFonts w:ascii="Tahoma" w:eastAsia="新細明體" w:hAnsi="SimSun" w:cs="Calibri" w:hint="eastAsia"/>
          <w:color w:val="333333"/>
          <w:shd w:val="clear" w:color="auto" w:fill="FFFFFF"/>
        </w:rPr>
        <w:t>(</w:t>
      </w:r>
      <w:r w:rsidRPr="00D3598A">
        <w:rPr>
          <w:rFonts w:ascii="Tahoma" w:eastAsia="新細明體" w:hAnsi="SimSun" w:cs="Calibri" w:hint="eastAsia"/>
          <w:color w:val="333333"/>
          <w:shd w:val="clear" w:color="auto" w:fill="FFFFFF"/>
        </w:rPr>
        <w:t>太十八</w:t>
      </w:r>
      <w:r w:rsidRPr="00D3598A">
        <w:rPr>
          <w:rFonts w:ascii="Tahoma" w:eastAsia="新細明體" w:hAnsi="SimSun" w:cs="Calibri" w:hint="eastAsia"/>
          <w:color w:val="333333"/>
          <w:shd w:val="clear" w:color="auto" w:fill="FFFFFF"/>
        </w:rPr>
        <w:t>20</w:t>
      </w:r>
      <w:r w:rsidRPr="00D3598A">
        <w:rPr>
          <w:rFonts w:ascii="Tahoma" w:eastAsia="新細明體" w:hAnsi="SimSun" w:cs="Calibri" w:hint="eastAsia"/>
          <w:color w:val="333333"/>
          <w:shd w:val="clear" w:color="auto" w:fill="FFFFFF"/>
        </w:rPr>
        <w:t>。）</w:t>
      </w:r>
    </w:p>
    <w:p w:rsidR="00D3598A" w:rsidRPr="00D3598A" w:rsidRDefault="00D3598A" w:rsidP="00D3598A">
      <w:pPr>
        <w:rPr>
          <w:rFonts w:ascii="Tahoma" w:eastAsia="新細明體" w:hAnsi="SimSun" w:cs="Calibri"/>
          <w:color w:val="333333"/>
          <w:shd w:val="clear" w:color="auto" w:fill="FFFFFF"/>
        </w:rPr>
      </w:pPr>
      <w:r w:rsidRPr="00D3598A">
        <w:rPr>
          <w:rFonts w:ascii="Tahoma" w:eastAsia="新細明體" w:hAnsi="SimSun" w:cs="Calibri" w:hint="eastAsia"/>
          <w:color w:val="333333"/>
          <w:shd w:val="clear" w:color="auto" w:fill="FFFFFF"/>
        </w:rPr>
        <w:t>在四福音裡，只有馬可福音</w:t>
      </w:r>
      <w:r w:rsidRPr="00D3598A">
        <w:rPr>
          <w:rFonts w:ascii="Tahoma" w:eastAsia="新細明體" w:hAnsi="SimSun" w:cs="Calibri"/>
          <w:color w:val="333333"/>
          <w:shd w:val="clear" w:color="auto" w:fill="FFFFFF"/>
        </w:rPr>
        <w:t>(</w:t>
      </w:r>
      <w:r w:rsidRPr="00D3598A">
        <w:rPr>
          <w:rFonts w:ascii="Tahoma" w:eastAsia="新細明體" w:hAnsi="SimSun" w:cs="Calibri" w:hint="eastAsia"/>
          <w:color w:val="333333"/>
          <w:shd w:val="clear" w:color="auto" w:fill="FFFFFF"/>
        </w:rPr>
        <w:t>可十六</w:t>
      </w:r>
      <w:r w:rsidRPr="00D3598A">
        <w:rPr>
          <w:rFonts w:ascii="Tahoma" w:eastAsia="新細明體" w:hAnsi="SimSun" w:cs="Calibri"/>
          <w:color w:val="333333"/>
          <w:shd w:val="clear" w:color="auto" w:fill="FFFFFF"/>
        </w:rPr>
        <w:t>19)</w:t>
      </w:r>
      <w:r w:rsidRPr="00D3598A">
        <w:rPr>
          <w:rFonts w:ascii="Tahoma" w:eastAsia="新細明體" w:hAnsi="SimSun" w:cs="Calibri" w:hint="eastAsia"/>
          <w:color w:val="333333"/>
          <w:shd w:val="clear" w:color="auto" w:fill="FFFFFF"/>
        </w:rPr>
        <w:t>和路加福音（路二四</w:t>
      </w:r>
      <w:r w:rsidRPr="00D3598A">
        <w:rPr>
          <w:rFonts w:ascii="Tahoma" w:eastAsia="新細明體" w:hAnsi="SimSun" w:cs="Calibri"/>
          <w:color w:val="333333"/>
          <w:shd w:val="clear" w:color="auto" w:fill="FFFFFF"/>
        </w:rPr>
        <w:t>51</w:t>
      </w:r>
      <w:r w:rsidRPr="00D3598A">
        <w:rPr>
          <w:rFonts w:ascii="Tahoma" w:eastAsia="新細明體" w:hAnsi="SimSun" w:cs="Calibri" w:hint="eastAsia"/>
          <w:color w:val="333333"/>
          <w:shd w:val="clear" w:color="auto" w:fill="FFFFFF"/>
        </w:rPr>
        <w:t>）記載主的升天。約翰福音見證主這神的兒子，就是神自已，乃是信徒的生命</w:t>
      </w:r>
      <w:r w:rsidRPr="00D3598A">
        <w:rPr>
          <w:rFonts w:ascii="Tahoma" w:eastAsia="新細明體" w:hAnsi="SimSun" w:cs="Calibri"/>
          <w:color w:val="333333"/>
          <w:shd w:val="clear" w:color="auto" w:fill="FFFFFF"/>
        </w:rPr>
        <w:t>;</w:t>
      </w:r>
      <w:r w:rsidRPr="00D3598A">
        <w:rPr>
          <w:rFonts w:ascii="Tahoma" w:eastAsia="新細明體" w:hAnsi="SimSun" w:cs="Calibri" w:hint="eastAsia"/>
          <w:color w:val="333333"/>
          <w:shd w:val="clear" w:color="auto" w:fill="FFFFFF"/>
        </w:rPr>
        <w:t>既是這樣，祂就絶不能，也絶不會離開他們。馬太福音證明祂這以馬內利，是屬天的王，乃是一直與祂的子民同在，直到祂回來。因此，約翰福音和馬太福音都沒有題到主的升天。</w:t>
      </w:r>
    </w:p>
    <w:p w:rsidR="00D3598A" w:rsidRDefault="00D3598A" w:rsidP="00D3598A">
      <w:pPr>
        <w:rPr>
          <w:rFonts w:ascii="Tahoma" w:eastAsia="新細明體" w:hAnsi="SimSun" w:cs="Calibri" w:hint="eastAsia"/>
          <w:color w:val="333333"/>
          <w:shd w:val="clear" w:color="auto" w:fill="FFFFFF"/>
        </w:rPr>
      </w:pPr>
      <w:r>
        <w:rPr>
          <w:rFonts w:ascii="Tahoma" w:eastAsia="新細明體" w:hAnsi="SimSun" w:cs="Calibri" w:hint="eastAsia"/>
          <w:color w:val="333333"/>
          <w:shd w:val="clear" w:color="auto" w:fill="FFFFFF"/>
        </w:rPr>
        <w:t xml:space="preserve">  </w:t>
      </w:r>
      <w:r w:rsidRPr="00D3598A">
        <w:rPr>
          <w:rFonts w:ascii="Tahoma" w:eastAsia="新細明體" w:hAnsi="SimSun" w:cs="Calibri" w:hint="eastAsia"/>
          <w:color w:val="333333"/>
          <w:shd w:val="clear" w:color="auto" w:fill="FFFFFF"/>
        </w:rPr>
        <w:t>主是在國度裡與國度子民同在的王，祂天天與我們同在，直到這世代的終結。今天就包括在天天裡面。主今天與我們同在，明天也要與我們同在。沒有一天例外。祂要與我們同在，直到這世代的終結。這是指這世代的末了，那將是主巴路西亞，主來臨的時候。這世代的終結，這世代的末了，將有大災難。那段時間我們不願在這裡。反之，我們寧願被提到主的巴路西亞，主的同在裡。這是國度的事。</w:t>
      </w:r>
    </w:p>
    <w:p w:rsidR="00D3598A" w:rsidRPr="00D3598A" w:rsidRDefault="00D3598A" w:rsidP="00D3598A">
      <w:pPr>
        <w:rPr>
          <w:rFonts w:ascii="Tahoma" w:eastAsia="新細明體" w:hAnsi="SimSun" w:cs="Calibri"/>
          <w:color w:val="333333"/>
          <w:shd w:val="clear" w:color="auto" w:fill="FFFFFF"/>
        </w:rPr>
      </w:pPr>
      <w:r>
        <w:rPr>
          <w:rFonts w:ascii="Tahoma" w:eastAsia="新細明體" w:hAnsi="SimSun" w:cs="Calibri" w:hint="eastAsia"/>
          <w:color w:val="333333"/>
          <w:shd w:val="clear" w:color="auto" w:fill="FFFFFF"/>
        </w:rPr>
        <w:t xml:space="preserve">  </w:t>
      </w:r>
      <w:r w:rsidRPr="00D3598A">
        <w:rPr>
          <w:rFonts w:ascii="Tahoma" w:eastAsia="新細明體" w:hAnsi="SimSun" w:cs="Calibri"/>
          <w:color w:val="333333"/>
          <w:shd w:val="clear" w:color="auto" w:fill="FFFFFF"/>
        </w:rPr>
        <w:t>在主帶著公義的復活裡，國度就在這裡，並且我們有權柄、使命和地位，使萬民作主的門徒。這樣，國度就一直開展出去。</w:t>
      </w:r>
    </w:p>
    <w:p w:rsidR="00D3598A" w:rsidRPr="00D3598A" w:rsidRDefault="00D3598A" w:rsidP="00D3598A">
      <w:pPr>
        <w:rPr>
          <w:rFonts w:ascii="Tahoma" w:eastAsia="新細明體" w:hAnsi="SimSun" w:cs="Calibri"/>
          <w:color w:val="333333"/>
          <w:shd w:val="clear" w:color="auto" w:fill="FFFFFF"/>
        </w:rPr>
      </w:pPr>
    </w:p>
    <w:p w:rsidR="00A00FEF" w:rsidRPr="00A00FEF" w:rsidRDefault="00A00FEF" w:rsidP="00A00FEF">
      <w:pPr>
        <w:spacing w:line="420" w:lineRule="exact"/>
        <w:rPr>
          <w:rFonts w:ascii="標楷體" w:eastAsia="標楷體" w:hAnsi="標楷體" w:cs="Calibri"/>
          <w:sz w:val="28"/>
          <w:szCs w:val="28"/>
        </w:rPr>
      </w:pPr>
      <w:r w:rsidRPr="00A00FEF">
        <w:rPr>
          <w:rFonts w:ascii="標楷體" w:eastAsia="標楷體" w:hAnsi="標楷體" w:cs="Calibri" w:hint="eastAsia"/>
          <w:sz w:val="28"/>
          <w:szCs w:val="28"/>
        </w:rPr>
        <w:t>伍</w:t>
      </w:r>
      <w:r w:rsidRPr="00A00FEF">
        <w:rPr>
          <w:rFonts w:ascii="新細明體" w:eastAsia="新細明體" w:hAnsi="新細明體" w:cs="新細明體" w:hint="eastAsia"/>
          <w:sz w:val="28"/>
          <w:szCs w:val="28"/>
        </w:rPr>
        <w:t>﹑</w:t>
      </w:r>
      <w:r w:rsidRPr="00A00FEF">
        <w:rPr>
          <w:rFonts w:ascii="標楷體" w:eastAsia="標楷體" w:hAnsi="標楷體" w:cs="Calibri" w:hint="eastAsia"/>
          <w:sz w:val="28"/>
          <w:szCs w:val="28"/>
        </w:rPr>
        <w:t>問題研討：</w:t>
      </w:r>
    </w:p>
    <w:p w:rsidR="00704D6F" w:rsidRDefault="00A00FEF" w:rsidP="00A00FEF">
      <w:pPr>
        <w:numPr>
          <w:ilvl w:val="1"/>
          <w:numId w:val="1"/>
        </w:numPr>
        <w:spacing w:line="420" w:lineRule="exact"/>
        <w:rPr>
          <w:rFonts w:ascii="新細明體" w:eastAsia="新細明體" w:hAnsi="新細明體" w:cs="新細明體"/>
          <w:szCs w:val="24"/>
        </w:rPr>
      </w:pPr>
      <w:r w:rsidRPr="00A00FEF">
        <w:rPr>
          <w:rFonts w:ascii="新細明體" w:eastAsia="新細明體" w:hAnsi="新細明體" w:cs="新細明體" w:hint="eastAsia"/>
          <w:szCs w:val="24"/>
        </w:rPr>
        <w:t>主升天之前给門徒的嘱咐是什么？我們今天如何與主天上的職事配合？</w:t>
      </w:r>
    </w:p>
    <w:p w:rsidR="00B410A7" w:rsidRPr="00B410A7" w:rsidRDefault="00B410A7" w:rsidP="00B410A7">
      <w:pPr>
        <w:numPr>
          <w:ilvl w:val="1"/>
          <w:numId w:val="1"/>
        </w:numPr>
        <w:spacing w:line="420" w:lineRule="exact"/>
        <w:rPr>
          <w:rFonts w:ascii="新細明體" w:eastAsia="新細明體" w:hAnsi="新細明體" w:cs="新細明體"/>
          <w:szCs w:val="24"/>
        </w:rPr>
      </w:pPr>
      <w:r>
        <w:rPr>
          <w:rFonts w:ascii="新細明體" w:eastAsia="新細明體" w:hAnsi="新細明體" w:cs="新細明體" w:hint="eastAsia"/>
          <w:szCs w:val="24"/>
        </w:rPr>
        <w:t>浸入三一神裡的「浸」在積極和消極的一面各是什麼意義?</w:t>
      </w:r>
    </w:p>
    <w:sectPr w:rsidR="00B410A7" w:rsidRPr="00B410A7">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D4" w:rsidRDefault="000A29D4" w:rsidP="00D3598A">
      <w:r>
        <w:separator/>
      </w:r>
    </w:p>
  </w:endnote>
  <w:endnote w:type="continuationSeparator" w:id="0">
    <w:p w:rsidR="000A29D4" w:rsidRDefault="000A29D4" w:rsidP="00D3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D4" w:rsidRDefault="000A29D4" w:rsidP="00D3598A">
      <w:r>
        <w:separator/>
      </w:r>
    </w:p>
  </w:footnote>
  <w:footnote w:type="continuationSeparator" w:id="0">
    <w:p w:rsidR="000A29D4" w:rsidRDefault="000A29D4" w:rsidP="00D35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F5E"/>
    <w:multiLevelType w:val="hybridMultilevel"/>
    <w:tmpl w:val="EC0E7D56"/>
    <w:lvl w:ilvl="0" w:tplc="D0247C54">
      <w:start w:val="3"/>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4D2A6A"/>
    <w:multiLevelType w:val="hybridMultilevel"/>
    <w:tmpl w:val="8C868C1E"/>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CE77940"/>
    <w:multiLevelType w:val="hybridMultilevel"/>
    <w:tmpl w:val="7D1E4DEA"/>
    <w:lvl w:ilvl="0" w:tplc="EAA6693A">
      <w:start w:val="2"/>
      <w:numFmt w:val="ideographLegalTraditional"/>
      <w:lvlText w:val="%1、"/>
      <w:lvlJc w:val="left"/>
      <w:pPr>
        <w:ind w:left="720" w:hanging="720"/>
      </w:pPr>
      <w:rPr>
        <w:rFonts w:hint="default"/>
      </w:rPr>
    </w:lvl>
    <w:lvl w:ilvl="1" w:tplc="8A460890">
      <w:start w:val="1"/>
      <w:numFmt w:val="taiwaneseCountingThousand"/>
      <w:lvlText w:val="%2、"/>
      <w:lvlJc w:val="left"/>
      <w:pPr>
        <w:ind w:left="960" w:hanging="480"/>
      </w:pPr>
      <w:rPr>
        <w:rFonts w:ascii="新細明體" w:eastAsia="新細明體" w:hAnsi="新細明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BD3CE3"/>
    <w:multiLevelType w:val="hybridMultilevel"/>
    <w:tmpl w:val="75BAF10C"/>
    <w:lvl w:ilvl="0" w:tplc="A4FE449C">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01224DA"/>
    <w:multiLevelType w:val="hybridMultilevel"/>
    <w:tmpl w:val="050E466C"/>
    <w:lvl w:ilvl="0" w:tplc="C360AB1A">
      <w:start w:val="1"/>
      <w:numFmt w:val="taiwaneseCountingThousand"/>
      <w:lvlText w:val="%1、"/>
      <w:lvlJc w:val="left"/>
      <w:pPr>
        <w:ind w:left="960" w:hanging="480"/>
      </w:pPr>
      <w:rPr>
        <w:rFonts w:ascii="新細明體" w:eastAsia="新細明體" w:hAnsi="新細明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9F97AB4"/>
    <w:multiLevelType w:val="multilevel"/>
    <w:tmpl w:val="59F97AB4"/>
    <w:lvl w:ilvl="0">
      <w:start w:val="1"/>
      <w:numFmt w:val="ideographLegalTraditional"/>
      <w:lvlText w:val="%1、"/>
      <w:lvlJc w:val="left"/>
      <w:pPr>
        <w:ind w:left="480" w:hanging="480"/>
      </w:pPr>
    </w:lvl>
    <w:lvl w:ilvl="1">
      <w:start w:val="1"/>
      <w:numFmt w:val="taiwaneseCountingThousand"/>
      <w:lvlText w:val="%2、"/>
      <w:lvlJc w:val="left"/>
      <w:pPr>
        <w:ind w:left="960" w:hanging="480"/>
      </w:pPr>
      <w:rPr>
        <w:rFonts w:ascii="新細明體" w:eastAsia="新細明體" w:hAnsi="新細明體"/>
        <w:sz w:val="24"/>
        <w:szCs w:val="24"/>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
    <w:nsid w:val="676C64EA"/>
    <w:multiLevelType w:val="hybridMultilevel"/>
    <w:tmpl w:val="691025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983A6C"/>
    <w:multiLevelType w:val="hybridMultilevel"/>
    <w:tmpl w:val="CF9AE3F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2"/>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EF"/>
    <w:rsid w:val="000A29D4"/>
    <w:rsid w:val="00207A7B"/>
    <w:rsid w:val="0073516A"/>
    <w:rsid w:val="00A00FEF"/>
    <w:rsid w:val="00B410A7"/>
    <w:rsid w:val="00BE2362"/>
    <w:rsid w:val="00D359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98A"/>
    <w:pPr>
      <w:tabs>
        <w:tab w:val="center" w:pos="4153"/>
        <w:tab w:val="right" w:pos="8306"/>
      </w:tabs>
      <w:snapToGrid w:val="0"/>
    </w:pPr>
    <w:rPr>
      <w:sz w:val="20"/>
      <w:szCs w:val="20"/>
    </w:rPr>
  </w:style>
  <w:style w:type="character" w:customStyle="1" w:styleId="a4">
    <w:name w:val="頁首 字元"/>
    <w:basedOn w:val="a0"/>
    <w:link w:val="a3"/>
    <w:uiPriority w:val="99"/>
    <w:rsid w:val="00D3598A"/>
    <w:rPr>
      <w:sz w:val="20"/>
      <w:szCs w:val="20"/>
    </w:rPr>
  </w:style>
  <w:style w:type="paragraph" w:styleId="a5">
    <w:name w:val="footer"/>
    <w:basedOn w:val="a"/>
    <w:link w:val="a6"/>
    <w:uiPriority w:val="99"/>
    <w:unhideWhenUsed/>
    <w:rsid w:val="00D3598A"/>
    <w:pPr>
      <w:tabs>
        <w:tab w:val="center" w:pos="4153"/>
        <w:tab w:val="right" w:pos="8306"/>
      </w:tabs>
      <w:snapToGrid w:val="0"/>
    </w:pPr>
    <w:rPr>
      <w:sz w:val="20"/>
      <w:szCs w:val="20"/>
    </w:rPr>
  </w:style>
  <w:style w:type="character" w:customStyle="1" w:styleId="a6">
    <w:name w:val="頁尾 字元"/>
    <w:basedOn w:val="a0"/>
    <w:link w:val="a5"/>
    <w:uiPriority w:val="99"/>
    <w:rsid w:val="00D3598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98A"/>
    <w:pPr>
      <w:tabs>
        <w:tab w:val="center" w:pos="4153"/>
        <w:tab w:val="right" w:pos="8306"/>
      </w:tabs>
      <w:snapToGrid w:val="0"/>
    </w:pPr>
    <w:rPr>
      <w:sz w:val="20"/>
      <w:szCs w:val="20"/>
    </w:rPr>
  </w:style>
  <w:style w:type="character" w:customStyle="1" w:styleId="a4">
    <w:name w:val="頁首 字元"/>
    <w:basedOn w:val="a0"/>
    <w:link w:val="a3"/>
    <w:uiPriority w:val="99"/>
    <w:rsid w:val="00D3598A"/>
    <w:rPr>
      <w:sz w:val="20"/>
      <w:szCs w:val="20"/>
    </w:rPr>
  </w:style>
  <w:style w:type="paragraph" w:styleId="a5">
    <w:name w:val="footer"/>
    <w:basedOn w:val="a"/>
    <w:link w:val="a6"/>
    <w:uiPriority w:val="99"/>
    <w:unhideWhenUsed/>
    <w:rsid w:val="00D3598A"/>
    <w:pPr>
      <w:tabs>
        <w:tab w:val="center" w:pos="4153"/>
        <w:tab w:val="right" w:pos="8306"/>
      </w:tabs>
      <w:snapToGrid w:val="0"/>
    </w:pPr>
    <w:rPr>
      <w:sz w:val="20"/>
      <w:szCs w:val="20"/>
    </w:rPr>
  </w:style>
  <w:style w:type="character" w:customStyle="1" w:styleId="a6">
    <w:name w:val="頁尾 字元"/>
    <w:basedOn w:val="a0"/>
    <w:link w:val="a5"/>
    <w:uiPriority w:val="99"/>
    <w:rsid w:val="00D359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25332">
      <w:bodyDiv w:val="1"/>
      <w:marLeft w:val="0"/>
      <w:marRight w:val="0"/>
      <w:marTop w:val="0"/>
      <w:marBottom w:val="0"/>
      <w:divBdr>
        <w:top w:val="none" w:sz="0" w:space="0" w:color="auto"/>
        <w:left w:val="none" w:sz="0" w:space="0" w:color="auto"/>
        <w:bottom w:val="none" w:sz="0" w:space="0" w:color="auto"/>
        <w:right w:val="none" w:sz="0" w:space="0" w:color="auto"/>
      </w:divBdr>
      <w:divsChild>
        <w:div w:id="97930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34</Pages>
  <Words>4227</Words>
  <Characters>24099</Characters>
  <Application>Microsoft Office Word</Application>
  <DocSecurity>0</DocSecurity>
  <Lines>200</Lines>
  <Paragraphs>56</Paragraphs>
  <ScaleCrop>false</ScaleCrop>
  <Company/>
  <LinksUpToDate>false</LinksUpToDate>
  <CharactersWithSpaces>28270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Chang</dc:creator>
  <cp:lastModifiedBy>Vega Chang</cp:lastModifiedBy>
  <cp:revision>3</cp:revision>
  <dcterms:created xsi:type="dcterms:W3CDTF">2017-10-07T08:50:00Z</dcterms:created>
  <dcterms:modified xsi:type="dcterms:W3CDTF">2017-10-08T11:07:00Z</dcterms:modified>
</cp:coreProperties>
</file>